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F7" w:rsidRDefault="002711C5">
      <w:pPr>
        <w:spacing w:after="0" w:line="240" w:lineRule="auto"/>
        <w:jc w:val="center"/>
        <w:rPr>
          <w:rFonts w:eastAsia="Times New Roman" w:cs="Times New Roman"/>
          <w:b/>
          <w:noProof/>
          <w:sz w:val="30"/>
          <w:szCs w:val="24"/>
        </w:rPr>
      </w:pPr>
      <w:r>
        <w:rPr>
          <w:rFonts w:eastAsia="Times New Roman" w:cs="Times New Roman"/>
          <w:b/>
          <w:noProof/>
          <w:sz w:val="30"/>
          <w:szCs w:val="24"/>
        </w:rPr>
        <w:t>THÔNG TIN VỀ ĐẤT ĐAI, MÔI TRƯỜNG CÁC KCN</w:t>
      </w:r>
    </w:p>
    <w:p w:rsidR="00B736E7" w:rsidRDefault="00B736E7">
      <w:pPr>
        <w:spacing w:before="60" w:after="60" w:line="260" w:lineRule="atLeast"/>
        <w:ind w:firstLine="720"/>
        <w:rPr>
          <w:rFonts w:eastAsia="Times New Roman" w:cs="Times New Roman"/>
          <w:b/>
          <w:noProof/>
          <w:szCs w:val="28"/>
        </w:rPr>
      </w:pP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b/>
          <w:noProof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8"/>
        </w:rPr>
        <w:t>1. Tên khu công nghiệp: Khu công nghiệp Gián Khẩu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noProof/>
          <w:szCs w:val="28"/>
        </w:rPr>
      </w:pPr>
      <w:r>
        <w:rPr>
          <w:rFonts w:eastAsia="Times New Roman" w:cs="Times New Roman"/>
          <w:noProof/>
          <w:szCs w:val="28"/>
        </w:rPr>
        <w:t xml:space="preserve">- Tình trạng: Đang </w:t>
      </w:r>
      <w:r>
        <w:rPr>
          <w:rFonts w:eastAsia="Times New Roman" w:cs="Times New Roman"/>
          <w:noProof/>
          <w:szCs w:val="28"/>
        </w:rPr>
        <w:t>hoạt động</w:t>
      </w:r>
    </w:p>
    <w:p w:rsidR="00173AF7" w:rsidRDefault="002711C5">
      <w:pPr>
        <w:spacing w:before="60" w:after="60" w:line="260" w:lineRule="atLeast"/>
        <w:ind w:firstLine="720"/>
        <w:jc w:val="both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A. Đất đai:</w:t>
      </w:r>
    </w:p>
    <w:p w:rsidR="00173AF7" w:rsidRDefault="002711C5">
      <w:pPr>
        <w:spacing w:before="60" w:after="60" w:line="260" w:lineRule="atLeast"/>
        <w:ind w:firstLine="720"/>
        <w:jc w:val="both"/>
        <w:rPr>
          <w:spacing w:val="-6"/>
          <w:szCs w:val="28"/>
        </w:rPr>
      </w:pPr>
      <w:r>
        <w:rPr>
          <w:rFonts w:eastAsia="Times New Roman" w:cs="Times New Roman"/>
          <w:noProof/>
          <w:spacing w:val="-6"/>
          <w:szCs w:val="28"/>
        </w:rPr>
        <w:t xml:space="preserve">- Tổng diện tích KCN theo quyết định phê duyệt của UBND tỉnh: </w:t>
      </w:r>
      <w:r>
        <w:rPr>
          <w:spacing w:val="-6"/>
          <w:szCs w:val="28"/>
        </w:rPr>
        <w:t xml:space="preserve">212,927 ha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xây d</w:t>
      </w:r>
      <w:r>
        <w:rPr>
          <w:szCs w:val="28"/>
        </w:rPr>
        <w:t>ự</w:t>
      </w:r>
      <w:r>
        <w:rPr>
          <w:szCs w:val="28"/>
        </w:rPr>
        <w:t>ng nhà máy: 135,89ha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đã đư</w:t>
      </w:r>
      <w:r>
        <w:rPr>
          <w:szCs w:val="28"/>
        </w:rPr>
        <w:t>ợ</w:t>
      </w:r>
      <w:r>
        <w:rPr>
          <w:szCs w:val="28"/>
        </w:rPr>
        <w:t>c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giao đ</w:t>
      </w:r>
      <w:r>
        <w:rPr>
          <w:szCs w:val="28"/>
        </w:rPr>
        <w:t>ấ</w:t>
      </w:r>
      <w:r>
        <w:rPr>
          <w:szCs w:val="28"/>
        </w:rPr>
        <w:t>t, cho thuê đ</w:t>
      </w:r>
      <w:r>
        <w:rPr>
          <w:szCs w:val="28"/>
        </w:rPr>
        <w:t>ấ</w:t>
      </w:r>
      <w:r>
        <w:rPr>
          <w:szCs w:val="28"/>
        </w:rPr>
        <w:t>t: 135.89ha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ỷ</w:t>
      </w:r>
      <w:r>
        <w:rPr>
          <w:szCs w:val="28"/>
        </w:rPr>
        <w:t xml:space="preserve"> l</w:t>
      </w:r>
      <w:r>
        <w:rPr>
          <w:szCs w:val="28"/>
        </w:rPr>
        <w:t>ệ</w:t>
      </w:r>
      <w:r>
        <w:rPr>
          <w:szCs w:val="28"/>
        </w:rPr>
        <w:t xml:space="preserve"> l</w:t>
      </w:r>
      <w:r>
        <w:rPr>
          <w:szCs w:val="28"/>
        </w:rPr>
        <w:t>ấ</w:t>
      </w:r>
      <w:r>
        <w:rPr>
          <w:szCs w:val="28"/>
        </w:rPr>
        <w:t>p đ</w:t>
      </w:r>
      <w:r>
        <w:rPr>
          <w:szCs w:val="28"/>
        </w:rPr>
        <w:t>ầ</w:t>
      </w:r>
      <w:r>
        <w:rPr>
          <w:szCs w:val="28"/>
        </w:rPr>
        <w:t>y: 100%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ổ</w:t>
      </w:r>
      <w:r>
        <w:rPr>
          <w:szCs w:val="28"/>
        </w:rPr>
        <w:t>ng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còn l</w:t>
      </w:r>
      <w:r>
        <w:rPr>
          <w:szCs w:val="28"/>
        </w:rPr>
        <w:t>ạ</w:t>
      </w:r>
      <w:r>
        <w:rPr>
          <w:szCs w:val="28"/>
        </w:rPr>
        <w:t>i có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cho thuê: Không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Giá đ</w:t>
      </w:r>
      <w:r>
        <w:rPr>
          <w:szCs w:val="28"/>
        </w:rPr>
        <w:t>ấ</w:t>
      </w:r>
      <w:r>
        <w:rPr>
          <w:szCs w:val="28"/>
        </w:rPr>
        <w:t>t theo b</w:t>
      </w:r>
      <w:r>
        <w:rPr>
          <w:szCs w:val="28"/>
        </w:rPr>
        <w:t>ả</w:t>
      </w:r>
      <w:r>
        <w:rPr>
          <w:szCs w:val="28"/>
        </w:rPr>
        <w:t>ng giá đ</w:t>
      </w:r>
      <w:r>
        <w:rPr>
          <w:szCs w:val="28"/>
        </w:rPr>
        <w:t>ấ</w:t>
      </w:r>
      <w:r>
        <w:rPr>
          <w:szCs w:val="28"/>
        </w:rPr>
        <w:t>t t</w:t>
      </w:r>
      <w:r>
        <w:rPr>
          <w:szCs w:val="28"/>
        </w:rPr>
        <w:t>ạ</w:t>
      </w:r>
      <w:r>
        <w:rPr>
          <w:szCs w:val="28"/>
        </w:rPr>
        <w:t>i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48/QĐ-UBND ngày 27/12/2019: 1.240.000 VNĐ/m</w:t>
      </w:r>
      <w:r>
        <w:rPr>
          <w:szCs w:val="28"/>
          <w:vertAlign w:val="superscript"/>
        </w:rPr>
        <w:t>2</w:t>
      </w:r>
      <w:r>
        <w:rPr>
          <w:szCs w:val="28"/>
        </w:rPr>
        <w:t>. (Giá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s</w:t>
      </w:r>
      <w:r>
        <w:rPr>
          <w:szCs w:val="28"/>
        </w:rPr>
        <w:t>ẽ</w:t>
      </w:r>
      <w:r>
        <w:rPr>
          <w:szCs w:val="28"/>
        </w:rPr>
        <w:t xml:space="preserve"> do C</w:t>
      </w:r>
      <w:r>
        <w:rPr>
          <w:szCs w:val="28"/>
        </w:rPr>
        <w:t>ụ</w:t>
      </w:r>
      <w:r>
        <w:rPr>
          <w:szCs w:val="28"/>
        </w:rPr>
        <w:t>c thu</w:t>
      </w:r>
      <w:r>
        <w:rPr>
          <w:szCs w:val="28"/>
        </w:rPr>
        <w:t>ế</w:t>
      </w:r>
      <w:r>
        <w:rPr>
          <w:szCs w:val="28"/>
        </w:rPr>
        <w:t xml:space="preserve"> t</w:t>
      </w:r>
      <w:r>
        <w:rPr>
          <w:szCs w:val="28"/>
        </w:rPr>
        <w:t>ỉ</w:t>
      </w:r>
      <w:r>
        <w:rPr>
          <w:szCs w:val="28"/>
        </w:rPr>
        <w:t>nh tính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t</w:t>
      </w:r>
      <w:r>
        <w:rPr>
          <w:szCs w:val="28"/>
        </w:rPr>
        <w:t>ừ</w:t>
      </w:r>
      <w:r>
        <w:rPr>
          <w:szCs w:val="28"/>
        </w:rPr>
        <w:t>ng d</w:t>
      </w:r>
      <w:r>
        <w:rPr>
          <w:szCs w:val="28"/>
        </w:rPr>
        <w:t>ự</w:t>
      </w:r>
      <w:r>
        <w:rPr>
          <w:szCs w:val="28"/>
        </w:rPr>
        <w:t xml:space="preserve"> án khi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ký h</w:t>
      </w:r>
      <w:r>
        <w:rPr>
          <w:szCs w:val="28"/>
        </w:rPr>
        <w:t>ợ</w:t>
      </w:r>
      <w:r>
        <w:rPr>
          <w:szCs w:val="28"/>
        </w:rPr>
        <w:t>p đ</w:t>
      </w:r>
      <w:r>
        <w:rPr>
          <w:szCs w:val="28"/>
        </w:rPr>
        <w:t>ồ</w:t>
      </w:r>
      <w:r>
        <w:rPr>
          <w:szCs w:val="28"/>
        </w:rPr>
        <w:t>ng thuê đ</w:t>
      </w:r>
      <w:r>
        <w:rPr>
          <w:szCs w:val="28"/>
        </w:rPr>
        <w:t>ấ</w:t>
      </w:r>
      <w:r>
        <w:rPr>
          <w:szCs w:val="28"/>
        </w:rPr>
        <w:t>t).</w:t>
      </w:r>
    </w:p>
    <w:p w:rsidR="00173AF7" w:rsidRDefault="002711C5">
      <w:pPr>
        <w:spacing w:before="60" w:after="60" w:line="260" w:lineRule="atLeast"/>
        <w:ind w:firstLine="720"/>
        <w:jc w:val="both"/>
        <w:rPr>
          <w:b/>
          <w:szCs w:val="28"/>
        </w:rPr>
      </w:pPr>
      <w:r>
        <w:rPr>
          <w:b/>
          <w:szCs w:val="28"/>
        </w:rPr>
        <w:t>B. Môi trư</w:t>
      </w:r>
      <w:r>
        <w:rPr>
          <w:b/>
          <w:szCs w:val="28"/>
        </w:rPr>
        <w:t>ờ</w:t>
      </w:r>
      <w:r>
        <w:rPr>
          <w:b/>
          <w:szCs w:val="28"/>
        </w:rPr>
        <w:t>ng: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phê duy</w:t>
      </w:r>
      <w:r>
        <w:rPr>
          <w:szCs w:val="28"/>
        </w:rPr>
        <w:t>ệ</w:t>
      </w:r>
      <w:r>
        <w:rPr>
          <w:szCs w:val="28"/>
        </w:rPr>
        <w:t>t đ</w:t>
      </w:r>
      <w:r>
        <w:rPr>
          <w:szCs w:val="28"/>
        </w:rPr>
        <w:t>ề</w:t>
      </w:r>
      <w:r>
        <w:rPr>
          <w:szCs w:val="28"/>
        </w:rPr>
        <w:t xml:space="preserve"> án b</w:t>
      </w:r>
      <w:r>
        <w:rPr>
          <w:szCs w:val="28"/>
        </w:rPr>
        <w:t>ả</w:t>
      </w:r>
      <w:r>
        <w:rPr>
          <w:szCs w:val="28"/>
        </w:rPr>
        <w:t>o v</w:t>
      </w:r>
      <w:r>
        <w:rPr>
          <w:szCs w:val="28"/>
        </w:rPr>
        <w:t>ệ</w:t>
      </w:r>
      <w:r>
        <w:rPr>
          <w:szCs w:val="28"/>
        </w:rPr>
        <w:t xml:space="preserve"> môi trư</w:t>
      </w:r>
      <w:r>
        <w:rPr>
          <w:szCs w:val="28"/>
        </w:rPr>
        <w:t>ờ</w:t>
      </w:r>
      <w:r>
        <w:rPr>
          <w:szCs w:val="28"/>
        </w:rPr>
        <w:t>ng chi ti</w:t>
      </w:r>
      <w:r>
        <w:rPr>
          <w:szCs w:val="28"/>
        </w:rPr>
        <w:t>ế</w:t>
      </w:r>
      <w:r>
        <w:rPr>
          <w:szCs w:val="28"/>
        </w:rPr>
        <w:t>t: 153/QĐ-STNMT ngày 07/6/2018.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Nhà máy x</w:t>
      </w:r>
      <w:r>
        <w:rPr>
          <w:szCs w:val="28"/>
        </w:rPr>
        <w:t>ử</w:t>
      </w:r>
      <w:r>
        <w:rPr>
          <w:szCs w:val="28"/>
        </w:rPr>
        <w:t xml:space="preserve"> lý nư</w:t>
      </w:r>
      <w:r>
        <w:rPr>
          <w:szCs w:val="28"/>
        </w:rPr>
        <w:t>ớ</w:t>
      </w:r>
      <w:r>
        <w:rPr>
          <w:szCs w:val="28"/>
        </w:rPr>
        <w:t>c th</w:t>
      </w:r>
      <w:r>
        <w:rPr>
          <w:szCs w:val="28"/>
        </w:rPr>
        <w:t>ả</w:t>
      </w:r>
      <w:r>
        <w:rPr>
          <w:szCs w:val="28"/>
        </w:rPr>
        <w:t>i: 01 Nhà máy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Tình tr</w:t>
      </w:r>
      <w:r>
        <w:rPr>
          <w:i/>
          <w:szCs w:val="28"/>
        </w:rPr>
        <w:t>ạ</w:t>
      </w:r>
      <w:r>
        <w:rPr>
          <w:i/>
          <w:szCs w:val="28"/>
        </w:rPr>
        <w:t>ng: Đang ho</w:t>
      </w:r>
      <w:r>
        <w:rPr>
          <w:i/>
          <w:szCs w:val="28"/>
        </w:rPr>
        <w:t>ạ</w:t>
      </w:r>
      <w:r>
        <w:rPr>
          <w:i/>
          <w:szCs w:val="28"/>
        </w:rPr>
        <w:t>t đ</w:t>
      </w:r>
      <w:r>
        <w:rPr>
          <w:i/>
          <w:szCs w:val="28"/>
        </w:rPr>
        <w:t>ộ</w:t>
      </w:r>
      <w:r>
        <w:rPr>
          <w:i/>
          <w:szCs w:val="28"/>
        </w:rPr>
        <w:t>ng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Công su</w:t>
      </w:r>
      <w:r>
        <w:rPr>
          <w:i/>
          <w:szCs w:val="28"/>
        </w:rPr>
        <w:t>ấ</w:t>
      </w:r>
      <w:r>
        <w:rPr>
          <w:i/>
          <w:szCs w:val="28"/>
        </w:rPr>
        <w:t>t: 4</w:t>
      </w:r>
      <w:r>
        <w:rPr>
          <w:rFonts w:eastAsia="Times New Roman" w:cs="Times New Roman"/>
          <w:i/>
          <w:spacing w:val="-6"/>
          <w:szCs w:val="28"/>
        </w:rPr>
        <w:t>.000 m</w:t>
      </w:r>
      <w:r>
        <w:rPr>
          <w:rFonts w:eastAsia="Times New Roman" w:cs="Times New Roman"/>
          <w:i/>
          <w:spacing w:val="-6"/>
          <w:szCs w:val="28"/>
          <w:vertAlign w:val="superscript"/>
        </w:rPr>
        <w:t>3</w:t>
      </w:r>
      <w:r>
        <w:rPr>
          <w:rFonts w:eastAsia="Times New Roman" w:cs="Times New Roman"/>
          <w:i/>
          <w:spacing w:val="-6"/>
          <w:szCs w:val="28"/>
        </w:rPr>
        <w:t>/ngày đêm.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  <w:lang w:val="pl-PL"/>
        </w:rPr>
      </w:pPr>
      <w:r>
        <w:rPr>
          <w:i/>
          <w:szCs w:val="28"/>
        </w:rPr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ti</w:t>
      </w:r>
      <w:r>
        <w:rPr>
          <w:i/>
          <w:szCs w:val="28"/>
        </w:rPr>
        <w:t>ế</w:t>
      </w:r>
      <w:r>
        <w:rPr>
          <w:i/>
          <w:szCs w:val="28"/>
        </w:rPr>
        <w:t>p nh</w:t>
      </w:r>
      <w:r>
        <w:rPr>
          <w:i/>
          <w:szCs w:val="28"/>
        </w:rPr>
        <w:t>ậ</w:t>
      </w:r>
      <w:r>
        <w:rPr>
          <w:i/>
          <w:szCs w:val="28"/>
        </w:rPr>
        <w:t>n (đ</w:t>
      </w:r>
      <w:r>
        <w:rPr>
          <w:i/>
          <w:szCs w:val="28"/>
        </w:rPr>
        <w:t>ầ</w:t>
      </w:r>
      <w:r>
        <w:rPr>
          <w:i/>
          <w:szCs w:val="28"/>
        </w:rPr>
        <w:t>u vào):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B,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sau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(đ</w:t>
      </w:r>
      <w:r>
        <w:rPr>
          <w:i/>
          <w:szCs w:val="28"/>
        </w:rPr>
        <w:t>ầ</w:t>
      </w:r>
      <w:r>
        <w:rPr>
          <w:i/>
          <w:szCs w:val="28"/>
        </w:rPr>
        <w:t>u ra):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A,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Giá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nư</w:t>
      </w:r>
      <w:r>
        <w:rPr>
          <w:i/>
          <w:szCs w:val="28"/>
        </w:rPr>
        <w:t>ớ</w:t>
      </w:r>
      <w:r>
        <w:rPr>
          <w:i/>
          <w:szCs w:val="28"/>
        </w:rPr>
        <w:t>c th</w:t>
      </w:r>
      <w:r>
        <w:rPr>
          <w:i/>
          <w:szCs w:val="28"/>
        </w:rPr>
        <w:t>ả</w:t>
      </w:r>
      <w:r>
        <w:rPr>
          <w:i/>
          <w:szCs w:val="28"/>
        </w:rPr>
        <w:t>i: 9.200 VNĐ/m</w:t>
      </w:r>
      <w:r>
        <w:rPr>
          <w:i/>
          <w:szCs w:val="28"/>
          <w:vertAlign w:val="superscript"/>
        </w:rPr>
        <w:t>3</w:t>
      </w:r>
      <w:r>
        <w:rPr>
          <w:i/>
          <w:szCs w:val="28"/>
        </w:rPr>
        <w:t xml:space="preserve">.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Khu v</w:t>
      </w:r>
      <w:r>
        <w:rPr>
          <w:szCs w:val="28"/>
        </w:rPr>
        <w:t>ự</w:t>
      </w:r>
      <w:r>
        <w:rPr>
          <w:szCs w:val="28"/>
        </w:rPr>
        <w:t>c lưu gi</w:t>
      </w:r>
      <w:r>
        <w:rPr>
          <w:szCs w:val="28"/>
        </w:rPr>
        <w:t>ữ</w:t>
      </w:r>
      <w:r>
        <w:rPr>
          <w:szCs w:val="28"/>
        </w:rPr>
        <w:t>, x</w:t>
      </w:r>
      <w:r>
        <w:rPr>
          <w:szCs w:val="28"/>
        </w:rPr>
        <w:t>ử</w:t>
      </w:r>
      <w:r>
        <w:rPr>
          <w:szCs w:val="28"/>
        </w:rPr>
        <w:t xml:space="preserve"> lý ch</w:t>
      </w:r>
      <w:r>
        <w:rPr>
          <w:szCs w:val="28"/>
        </w:rPr>
        <w:t>ấ</w:t>
      </w:r>
      <w:r>
        <w:rPr>
          <w:szCs w:val="28"/>
        </w:rPr>
        <w:t>t th</w:t>
      </w:r>
      <w:r>
        <w:rPr>
          <w:szCs w:val="28"/>
        </w:rPr>
        <w:t>ả</w:t>
      </w:r>
      <w:r>
        <w:rPr>
          <w:szCs w:val="28"/>
        </w:rPr>
        <w:t>i r</w:t>
      </w:r>
      <w:r>
        <w:rPr>
          <w:szCs w:val="28"/>
        </w:rPr>
        <w:t>ắ</w:t>
      </w:r>
      <w:r>
        <w:rPr>
          <w:szCs w:val="28"/>
        </w:rPr>
        <w:t>n t</w:t>
      </w:r>
      <w:r>
        <w:rPr>
          <w:szCs w:val="28"/>
        </w:rPr>
        <w:t>ậ</w:t>
      </w:r>
      <w:r>
        <w:rPr>
          <w:szCs w:val="28"/>
        </w:rPr>
        <w:t>p trung: Không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2. Tên khu công nghiệp: Khu công nghiệp Khánh Phú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noProof/>
          <w:szCs w:val="28"/>
        </w:rPr>
      </w:pPr>
      <w:r>
        <w:rPr>
          <w:rFonts w:eastAsia="Times New Roman" w:cs="Times New Roman"/>
          <w:noProof/>
          <w:szCs w:val="28"/>
        </w:rPr>
        <w:t>- Tình trạng: Đang hoạt động</w:t>
      </w:r>
    </w:p>
    <w:p w:rsidR="00173AF7" w:rsidRDefault="002711C5">
      <w:pPr>
        <w:spacing w:before="60" w:after="60" w:line="260" w:lineRule="atLeast"/>
        <w:ind w:firstLine="720"/>
        <w:jc w:val="both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A. Đất đai:</w:t>
      </w:r>
    </w:p>
    <w:p w:rsidR="00173AF7" w:rsidRDefault="002711C5">
      <w:pPr>
        <w:spacing w:before="60" w:after="60" w:line="260" w:lineRule="atLeast"/>
        <w:ind w:firstLine="720"/>
        <w:jc w:val="both"/>
        <w:rPr>
          <w:spacing w:val="-6"/>
          <w:szCs w:val="28"/>
        </w:rPr>
      </w:pPr>
      <w:r>
        <w:rPr>
          <w:rFonts w:eastAsia="Times New Roman" w:cs="Times New Roman"/>
          <w:noProof/>
          <w:spacing w:val="-6"/>
          <w:szCs w:val="28"/>
        </w:rPr>
        <w:t xml:space="preserve">- Tổng diện tích KCN theo quyết định phê duyệt của </w:t>
      </w:r>
      <w:r>
        <w:rPr>
          <w:rFonts w:eastAsia="Times New Roman" w:cs="Times New Roman"/>
          <w:noProof/>
          <w:spacing w:val="-6"/>
          <w:szCs w:val="28"/>
        </w:rPr>
        <w:t xml:space="preserve">UBND tỉnh: </w:t>
      </w:r>
      <w:r>
        <w:rPr>
          <w:szCs w:val="28"/>
        </w:rPr>
        <w:t xml:space="preserve">355,544 </w:t>
      </w:r>
      <w:r>
        <w:rPr>
          <w:spacing w:val="-6"/>
          <w:szCs w:val="28"/>
        </w:rPr>
        <w:t xml:space="preserve">ha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xây d</w:t>
      </w:r>
      <w:r>
        <w:rPr>
          <w:szCs w:val="28"/>
        </w:rPr>
        <w:t>ự</w:t>
      </w:r>
      <w:r>
        <w:rPr>
          <w:szCs w:val="28"/>
        </w:rPr>
        <w:t>ng nhà máy: 282ha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đã đư</w:t>
      </w:r>
      <w:r>
        <w:rPr>
          <w:szCs w:val="28"/>
        </w:rPr>
        <w:t>ợ</w:t>
      </w:r>
      <w:r>
        <w:rPr>
          <w:szCs w:val="28"/>
        </w:rPr>
        <w:t>c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giao đ</w:t>
      </w:r>
      <w:r>
        <w:rPr>
          <w:szCs w:val="28"/>
        </w:rPr>
        <w:t>ấ</w:t>
      </w:r>
      <w:r>
        <w:rPr>
          <w:szCs w:val="28"/>
        </w:rPr>
        <w:t>t, cho thuê đ</w:t>
      </w:r>
      <w:r>
        <w:rPr>
          <w:szCs w:val="28"/>
        </w:rPr>
        <w:t>ấ</w:t>
      </w:r>
      <w:r>
        <w:rPr>
          <w:szCs w:val="28"/>
        </w:rPr>
        <w:t>t: 282ha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ỷ</w:t>
      </w:r>
      <w:r>
        <w:rPr>
          <w:szCs w:val="28"/>
        </w:rPr>
        <w:t xml:space="preserve"> l</w:t>
      </w:r>
      <w:r>
        <w:rPr>
          <w:szCs w:val="28"/>
        </w:rPr>
        <w:t>ệ</w:t>
      </w:r>
      <w:r>
        <w:rPr>
          <w:szCs w:val="28"/>
        </w:rPr>
        <w:t xml:space="preserve"> l</w:t>
      </w:r>
      <w:r>
        <w:rPr>
          <w:szCs w:val="28"/>
        </w:rPr>
        <w:t>ấ</w:t>
      </w:r>
      <w:r>
        <w:rPr>
          <w:szCs w:val="28"/>
        </w:rPr>
        <w:t>p đ</w:t>
      </w:r>
      <w:r>
        <w:rPr>
          <w:szCs w:val="28"/>
        </w:rPr>
        <w:t>ầ</w:t>
      </w:r>
      <w:r>
        <w:rPr>
          <w:szCs w:val="28"/>
        </w:rPr>
        <w:t>y: 100%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ổ</w:t>
      </w:r>
      <w:r>
        <w:rPr>
          <w:szCs w:val="28"/>
        </w:rPr>
        <w:t>ng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còn l</w:t>
      </w:r>
      <w:r>
        <w:rPr>
          <w:szCs w:val="28"/>
        </w:rPr>
        <w:t>ạ</w:t>
      </w:r>
      <w:r>
        <w:rPr>
          <w:szCs w:val="28"/>
        </w:rPr>
        <w:t>i có th</w:t>
      </w:r>
      <w:r>
        <w:rPr>
          <w:szCs w:val="28"/>
        </w:rPr>
        <w:t>ể</w:t>
      </w:r>
      <w:r>
        <w:rPr>
          <w:szCs w:val="28"/>
        </w:rPr>
        <w:t xml:space="preserve"> cho thuê: Không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Giá đ</w:t>
      </w:r>
      <w:r>
        <w:rPr>
          <w:szCs w:val="28"/>
        </w:rPr>
        <w:t>ấ</w:t>
      </w:r>
      <w:r>
        <w:rPr>
          <w:szCs w:val="28"/>
        </w:rPr>
        <w:t>t theo b</w:t>
      </w:r>
      <w:r>
        <w:rPr>
          <w:szCs w:val="28"/>
        </w:rPr>
        <w:t>ả</w:t>
      </w:r>
      <w:r>
        <w:rPr>
          <w:szCs w:val="28"/>
        </w:rPr>
        <w:t>ng giá đ</w:t>
      </w:r>
      <w:r>
        <w:rPr>
          <w:szCs w:val="28"/>
        </w:rPr>
        <w:t>ấ</w:t>
      </w:r>
      <w:r>
        <w:rPr>
          <w:szCs w:val="28"/>
        </w:rPr>
        <w:t>t t</w:t>
      </w:r>
      <w:r>
        <w:rPr>
          <w:szCs w:val="28"/>
        </w:rPr>
        <w:t>ạ</w:t>
      </w:r>
      <w:r>
        <w:rPr>
          <w:szCs w:val="28"/>
        </w:rPr>
        <w:t>i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48/QĐ-UBND n</w:t>
      </w:r>
      <w:r>
        <w:rPr>
          <w:szCs w:val="28"/>
        </w:rPr>
        <w:t>gày 27/12/2019: 1.130.000 VNĐ/m</w:t>
      </w:r>
      <w:r>
        <w:rPr>
          <w:szCs w:val="28"/>
          <w:vertAlign w:val="superscript"/>
        </w:rPr>
        <w:t>2</w:t>
      </w:r>
      <w:r>
        <w:rPr>
          <w:szCs w:val="28"/>
        </w:rPr>
        <w:t>. (Giá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s</w:t>
      </w:r>
      <w:r>
        <w:rPr>
          <w:szCs w:val="28"/>
        </w:rPr>
        <w:t>ẽ</w:t>
      </w:r>
      <w:r>
        <w:rPr>
          <w:szCs w:val="28"/>
        </w:rPr>
        <w:t xml:space="preserve"> do C</w:t>
      </w:r>
      <w:r>
        <w:rPr>
          <w:szCs w:val="28"/>
        </w:rPr>
        <w:t>ụ</w:t>
      </w:r>
      <w:r>
        <w:rPr>
          <w:szCs w:val="28"/>
        </w:rPr>
        <w:t>c thu</w:t>
      </w:r>
      <w:r>
        <w:rPr>
          <w:szCs w:val="28"/>
        </w:rPr>
        <w:t>ế</w:t>
      </w:r>
      <w:r>
        <w:rPr>
          <w:szCs w:val="28"/>
        </w:rPr>
        <w:t xml:space="preserve"> t</w:t>
      </w:r>
      <w:r>
        <w:rPr>
          <w:szCs w:val="28"/>
        </w:rPr>
        <w:t>ỉ</w:t>
      </w:r>
      <w:r>
        <w:rPr>
          <w:szCs w:val="28"/>
        </w:rPr>
        <w:t>nh tính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t</w:t>
      </w:r>
      <w:r>
        <w:rPr>
          <w:szCs w:val="28"/>
        </w:rPr>
        <w:t>ừ</w:t>
      </w:r>
      <w:r>
        <w:rPr>
          <w:szCs w:val="28"/>
        </w:rPr>
        <w:t>ng d</w:t>
      </w:r>
      <w:r>
        <w:rPr>
          <w:szCs w:val="28"/>
        </w:rPr>
        <w:t>ự</w:t>
      </w:r>
      <w:r>
        <w:rPr>
          <w:szCs w:val="28"/>
        </w:rPr>
        <w:t xml:space="preserve"> án khi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ký h</w:t>
      </w:r>
      <w:r>
        <w:rPr>
          <w:szCs w:val="28"/>
        </w:rPr>
        <w:t>ợ</w:t>
      </w:r>
      <w:r>
        <w:rPr>
          <w:szCs w:val="28"/>
        </w:rPr>
        <w:t>p đ</w:t>
      </w:r>
      <w:r>
        <w:rPr>
          <w:szCs w:val="28"/>
        </w:rPr>
        <w:t>ồ</w:t>
      </w:r>
      <w:r>
        <w:rPr>
          <w:szCs w:val="28"/>
        </w:rPr>
        <w:t>ng thuê đ</w:t>
      </w:r>
      <w:r>
        <w:rPr>
          <w:szCs w:val="28"/>
        </w:rPr>
        <w:t>ấ</w:t>
      </w:r>
      <w:r>
        <w:rPr>
          <w:szCs w:val="28"/>
        </w:rPr>
        <w:t>t).</w:t>
      </w:r>
    </w:p>
    <w:p w:rsidR="00173AF7" w:rsidRDefault="002711C5">
      <w:pPr>
        <w:spacing w:before="60" w:after="60" w:line="260" w:lineRule="atLeast"/>
        <w:ind w:firstLine="720"/>
        <w:jc w:val="both"/>
        <w:rPr>
          <w:b/>
          <w:szCs w:val="28"/>
        </w:rPr>
      </w:pPr>
      <w:r>
        <w:rPr>
          <w:b/>
          <w:szCs w:val="28"/>
        </w:rPr>
        <w:t>B. Môi trư</w:t>
      </w:r>
      <w:r>
        <w:rPr>
          <w:b/>
          <w:szCs w:val="28"/>
        </w:rPr>
        <w:t>ờ</w:t>
      </w:r>
      <w:r>
        <w:rPr>
          <w:b/>
          <w:szCs w:val="28"/>
        </w:rPr>
        <w:t>ng: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phê duy</w:t>
      </w:r>
      <w:r>
        <w:rPr>
          <w:szCs w:val="28"/>
        </w:rPr>
        <w:t>ệ</w:t>
      </w:r>
      <w:r>
        <w:rPr>
          <w:szCs w:val="28"/>
        </w:rPr>
        <w:t>t đ</w:t>
      </w:r>
      <w:r>
        <w:rPr>
          <w:szCs w:val="28"/>
        </w:rPr>
        <w:t>ề</w:t>
      </w:r>
      <w:r>
        <w:rPr>
          <w:szCs w:val="28"/>
        </w:rPr>
        <w:t xml:space="preserve"> án b</w:t>
      </w:r>
      <w:r>
        <w:rPr>
          <w:szCs w:val="28"/>
        </w:rPr>
        <w:t>ả</w:t>
      </w:r>
      <w:r>
        <w:rPr>
          <w:szCs w:val="28"/>
        </w:rPr>
        <w:t>o v</w:t>
      </w:r>
      <w:r>
        <w:rPr>
          <w:szCs w:val="28"/>
        </w:rPr>
        <w:t>ệ</w:t>
      </w:r>
      <w:r>
        <w:rPr>
          <w:szCs w:val="28"/>
        </w:rPr>
        <w:t xml:space="preserve"> môi trư</w:t>
      </w:r>
      <w:r>
        <w:rPr>
          <w:szCs w:val="28"/>
        </w:rPr>
        <w:t>ờ</w:t>
      </w:r>
      <w:r>
        <w:rPr>
          <w:szCs w:val="28"/>
        </w:rPr>
        <w:t>ng chi ti</w:t>
      </w:r>
      <w:r>
        <w:rPr>
          <w:szCs w:val="28"/>
        </w:rPr>
        <w:t>ế</w:t>
      </w:r>
      <w:r>
        <w:rPr>
          <w:szCs w:val="28"/>
        </w:rPr>
        <w:t>t: 520/QĐ-BTNMT ngày 10/4/2013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Nhà máy x</w:t>
      </w:r>
      <w:r>
        <w:rPr>
          <w:szCs w:val="28"/>
        </w:rPr>
        <w:t>ử</w:t>
      </w:r>
      <w:r>
        <w:rPr>
          <w:szCs w:val="28"/>
        </w:rPr>
        <w:t xml:space="preserve"> lý nư</w:t>
      </w:r>
      <w:r>
        <w:rPr>
          <w:szCs w:val="28"/>
        </w:rPr>
        <w:t>ớ</w:t>
      </w:r>
      <w:r>
        <w:rPr>
          <w:szCs w:val="28"/>
        </w:rPr>
        <w:t>c th</w:t>
      </w:r>
      <w:r>
        <w:rPr>
          <w:szCs w:val="28"/>
        </w:rPr>
        <w:t>ả</w:t>
      </w:r>
      <w:r>
        <w:rPr>
          <w:szCs w:val="28"/>
        </w:rPr>
        <w:t>i: 01</w:t>
      </w:r>
      <w:r>
        <w:rPr>
          <w:szCs w:val="28"/>
        </w:rPr>
        <w:t xml:space="preserve"> Nhà máy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Tình tr</w:t>
      </w:r>
      <w:r>
        <w:rPr>
          <w:i/>
          <w:szCs w:val="28"/>
        </w:rPr>
        <w:t>ạ</w:t>
      </w:r>
      <w:r>
        <w:rPr>
          <w:i/>
          <w:szCs w:val="28"/>
        </w:rPr>
        <w:t>ng: Đang ho</w:t>
      </w:r>
      <w:r>
        <w:rPr>
          <w:i/>
          <w:szCs w:val="28"/>
        </w:rPr>
        <w:t>ạ</w:t>
      </w:r>
      <w:r>
        <w:rPr>
          <w:i/>
          <w:szCs w:val="28"/>
        </w:rPr>
        <w:t>t đ</w:t>
      </w:r>
      <w:r>
        <w:rPr>
          <w:i/>
          <w:szCs w:val="28"/>
        </w:rPr>
        <w:t>ộ</w:t>
      </w:r>
      <w:r>
        <w:rPr>
          <w:i/>
          <w:szCs w:val="28"/>
        </w:rPr>
        <w:t>ng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Công su</w:t>
      </w:r>
      <w:r>
        <w:rPr>
          <w:i/>
          <w:szCs w:val="28"/>
        </w:rPr>
        <w:t>ấ</w:t>
      </w:r>
      <w:r>
        <w:rPr>
          <w:i/>
          <w:szCs w:val="28"/>
        </w:rPr>
        <w:t>t: 12</w:t>
      </w:r>
      <w:r>
        <w:rPr>
          <w:rFonts w:eastAsia="Times New Roman" w:cs="Times New Roman"/>
          <w:i/>
          <w:spacing w:val="-6"/>
          <w:szCs w:val="28"/>
        </w:rPr>
        <w:t>.000 m</w:t>
      </w:r>
      <w:r>
        <w:rPr>
          <w:rFonts w:eastAsia="Times New Roman" w:cs="Times New Roman"/>
          <w:i/>
          <w:spacing w:val="-6"/>
          <w:szCs w:val="28"/>
          <w:vertAlign w:val="superscript"/>
        </w:rPr>
        <w:t>3</w:t>
      </w:r>
      <w:r>
        <w:rPr>
          <w:rFonts w:eastAsia="Times New Roman" w:cs="Times New Roman"/>
          <w:i/>
          <w:spacing w:val="-6"/>
          <w:szCs w:val="28"/>
        </w:rPr>
        <w:t>/ngày đêm.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  <w:lang w:val="pl-PL"/>
        </w:rPr>
      </w:pPr>
      <w:r>
        <w:rPr>
          <w:i/>
          <w:szCs w:val="28"/>
        </w:rPr>
        <w:lastRenderedPageBreak/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ti</w:t>
      </w:r>
      <w:r>
        <w:rPr>
          <w:i/>
          <w:szCs w:val="28"/>
        </w:rPr>
        <w:t>ế</w:t>
      </w:r>
      <w:r>
        <w:rPr>
          <w:i/>
          <w:szCs w:val="28"/>
        </w:rPr>
        <w:t>p nh</w:t>
      </w:r>
      <w:r>
        <w:rPr>
          <w:i/>
          <w:szCs w:val="28"/>
        </w:rPr>
        <w:t>ậ</w:t>
      </w:r>
      <w:r>
        <w:rPr>
          <w:i/>
          <w:szCs w:val="28"/>
        </w:rPr>
        <w:t>n (đ</w:t>
      </w:r>
      <w:r>
        <w:rPr>
          <w:i/>
          <w:szCs w:val="28"/>
        </w:rPr>
        <w:t>ầ</w:t>
      </w:r>
      <w:r>
        <w:rPr>
          <w:i/>
          <w:szCs w:val="28"/>
        </w:rPr>
        <w:t>u vào):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B,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sau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(đ</w:t>
      </w:r>
      <w:r>
        <w:rPr>
          <w:i/>
          <w:szCs w:val="28"/>
        </w:rPr>
        <w:t>ầ</w:t>
      </w:r>
      <w:r>
        <w:rPr>
          <w:i/>
          <w:szCs w:val="28"/>
        </w:rPr>
        <w:t>u ra):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A,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Giá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nư</w:t>
      </w:r>
      <w:r>
        <w:rPr>
          <w:i/>
          <w:szCs w:val="28"/>
        </w:rPr>
        <w:t>ớ</w:t>
      </w:r>
      <w:r>
        <w:rPr>
          <w:i/>
          <w:szCs w:val="28"/>
        </w:rPr>
        <w:t>c th</w:t>
      </w:r>
      <w:r>
        <w:rPr>
          <w:i/>
          <w:szCs w:val="28"/>
        </w:rPr>
        <w:t>ả</w:t>
      </w:r>
      <w:r>
        <w:rPr>
          <w:i/>
          <w:szCs w:val="28"/>
        </w:rPr>
        <w:t>i: 9.200 VNĐ/m</w:t>
      </w:r>
      <w:r>
        <w:rPr>
          <w:i/>
          <w:szCs w:val="28"/>
          <w:vertAlign w:val="superscript"/>
        </w:rPr>
        <w:t>3</w:t>
      </w:r>
      <w:r>
        <w:rPr>
          <w:i/>
          <w:szCs w:val="28"/>
        </w:rPr>
        <w:t xml:space="preserve">.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Khu v</w:t>
      </w:r>
      <w:r>
        <w:rPr>
          <w:szCs w:val="28"/>
        </w:rPr>
        <w:t>ự</w:t>
      </w:r>
      <w:r>
        <w:rPr>
          <w:szCs w:val="28"/>
        </w:rPr>
        <w:t>c lưu gi</w:t>
      </w:r>
      <w:r>
        <w:rPr>
          <w:szCs w:val="28"/>
        </w:rPr>
        <w:t>ữ</w:t>
      </w:r>
      <w:r>
        <w:rPr>
          <w:szCs w:val="28"/>
        </w:rPr>
        <w:t>, x</w:t>
      </w:r>
      <w:r>
        <w:rPr>
          <w:szCs w:val="28"/>
        </w:rPr>
        <w:t>ử</w:t>
      </w:r>
      <w:r>
        <w:rPr>
          <w:szCs w:val="28"/>
        </w:rPr>
        <w:t xml:space="preserve"> lý ch</w:t>
      </w:r>
      <w:r>
        <w:rPr>
          <w:szCs w:val="28"/>
        </w:rPr>
        <w:t>ấ</w:t>
      </w:r>
      <w:r>
        <w:rPr>
          <w:szCs w:val="28"/>
        </w:rPr>
        <w:t>t th</w:t>
      </w:r>
      <w:r>
        <w:rPr>
          <w:szCs w:val="28"/>
        </w:rPr>
        <w:t>ả</w:t>
      </w:r>
      <w:r>
        <w:rPr>
          <w:szCs w:val="28"/>
        </w:rPr>
        <w:t>i r</w:t>
      </w:r>
      <w:r>
        <w:rPr>
          <w:szCs w:val="28"/>
        </w:rPr>
        <w:t>ắ</w:t>
      </w:r>
      <w:r>
        <w:rPr>
          <w:szCs w:val="28"/>
        </w:rPr>
        <w:t>n t</w:t>
      </w:r>
      <w:r>
        <w:rPr>
          <w:szCs w:val="28"/>
        </w:rPr>
        <w:t>ậ</w:t>
      </w:r>
      <w:r>
        <w:rPr>
          <w:szCs w:val="28"/>
        </w:rPr>
        <w:t>p trung: Không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3. Tên khu công nghiệp: Khu công nghiệp Tam Điệp I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noProof/>
          <w:szCs w:val="28"/>
        </w:rPr>
      </w:pPr>
      <w:r>
        <w:rPr>
          <w:rFonts w:eastAsia="Times New Roman" w:cs="Times New Roman"/>
          <w:noProof/>
          <w:szCs w:val="28"/>
        </w:rPr>
        <w:t>- Tình trạng: Đang hoạt động</w:t>
      </w:r>
    </w:p>
    <w:p w:rsidR="00173AF7" w:rsidRDefault="002711C5">
      <w:pPr>
        <w:spacing w:before="60" w:after="60" w:line="260" w:lineRule="atLeast"/>
        <w:ind w:firstLine="720"/>
        <w:jc w:val="both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A. Đất đai:</w:t>
      </w:r>
    </w:p>
    <w:p w:rsidR="00173AF7" w:rsidRDefault="002711C5">
      <w:pPr>
        <w:spacing w:before="60" w:after="60" w:line="260" w:lineRule="atLeast"/>
        <w:ind w:firstLine="720"/>
        <w:jc w:val="both"/>
        <w:rPr>
          <w:spacing w:val="-6"/>
          <w:szCs w:val="28"/>
        </w:rPr>
      </w:pPr>
      <w:r>
        <w:rPr>
          <w:rFonts w:eastAsia="Times New Roman" w:cs="Times New Roman"/>
          <w:noProof/>
          <w:spacing w:val="-6"/>
          <w:szCs w:val="28"/>
        </w:rPr>
        <w:t xml:space="preserve">- Tổng diện tích KCN theo quyết định phê duyệt của UBND tỉnh: </w:t>
      </w:r>
      <w:r>
        <w:rPr>
          <w:szCs w:val="28"/>
        </w:rPr>
        <w:t xml:space="preserve">64 </w:t>
      </w:r>
      <w:r>
        <w:rPr>
          <w:spacing w:val="-6"/>
          <w:szCs w:val="28"/>
        </w:rPr>
        <w:t xml:space="preserve">ha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xây d</w:t>
      </w:r>
      <w:r>
        <w:rPr>
          <w:szCs w:val="28"/>
        </w:rPr>
        <w:t>ự</w:t>
      </w:r>
      <w:r>
        <w:rPr>
          <w:szCs w:val="28"/>
        </w:rPr>
        <w:t>ng nhà máy: - 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đã đư</w:t>
      </w:r>
      <w:r>
        <w:rPr>
          <w:szCs w:val="28"/>
        </w:rPr>
        <w:t>ợ</w:t>
      </w:r>
      <w:r>
        <w:rPr>
          <w:szCs w:val="28"/>
        </w:rPr>
        <w:t>c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giao đ</w:t>
      </w:r>
      <w:r>
        <w:rPr>
          <w:szCs w:val="28"/>
        </w:rPr>
        <w:t>ấ</w:t>
      </w:r>
      <w:r>
        <w:rPr>
          <w:szCs w:val="28"/>
        </w:rPr>
        <w:t>t, cho thuê đ</w:t>
      </w:r>
      <w:r>
        <w:rPr>
          <w:szCs w:val="28"/>
        </w:rPr>
        <w:t>ấ</w:t>
      </w:r>
      <w:r>
        <w:rPr>
          <w:szCs w:val="28"/>
        </w:rPr>
        <w:t>t: - 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ỷ</w:t>
      </w:r>
      <w:r>
        <w:rPr>
          <w:szCs w:val="28"/>
        </w:rPr>
        <w:t xml:space="preserve"> l</w:t>
      </w:r>
      <w:r>
        <w:rPr>
          <w:szCs w:val="28"/>
        </w:rPr>
        <w:t>ệ</w:t>
      </w:r>
      <w:r>
        <w:rPr>
          <w:szCs w:val="28"/>
        </w:rPr>
        <w:t xml:space="preserve"> l</w:t>
      </w:r>
      <w:r>
        <w:rPr>
          <w:szCs w:val="28"/>
        </w:rPr>
        <w:t>ấ</w:t>
      </w:r>
      <w:r>
        <w:rPr>
          <w:szCs w:val="28"/>
        </w:rPr>
        <w:t>p đ</w:t>
      </w:r>
      <w:r>
        <w:rPr>
          <w:szCs w:val="28"/>
        </w:rPr>
        <w:t>ầ</w:t>
      </w:r>
      <w:r>
        <w:rPr>
          <w:szCs w:val="28"/>
        </w:rPr>
        <w:t>y: 100%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ổ</w:t>
      </w:r>
      <w:r>
        <w:rPr>
          <w:szCs w:val="28"/>
        </w:rPr>
        <w:t>ng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còn l</w:t>
      </w:r>
      <w:r>
        <w:rPr>
          <w:szCs w:val="28"/>
        </w:rPr>
        <w:t>ạ</w:t>
      </w:r>
      <w:r>
        <w:rPr>
          <w:szCs w:val="28"/>
        </w:rPr>
        <w:t>i có th</w:t>
      </w:r>
      <w:r>
        <w:rPr>
          <w:szCs w:val="28"/>
        </w:rPr>
        <w:t>ể</w:t>
      </w:r>
      <w:r>
        <w:rPr>
          <w:szCs w:val="28"/>
        </w:rPr>
        <w:t xml:space="preserve"> cho thuê: Không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Giá đ</w:t>
      </w:r>
      <w:r>
        <w:rPr>
          <w:szCs w:val="28"/>
        </w:rPr>
        <w:t>ấ</w:t>
      </w:r>
      <w:r>
        <w:rPr>
          <w:szCs w:val="28"/>
        </w:rPr>
        <w:t>t theo b</w:t>
      </w:r>
      <w:r>
        <w:rPr>
          <w:szCs w:val="28"/>
        </w:rPr>
        <w:t>ả</w:t>
      </w:r>
      <w:r>
        <w:rPr>
          <w:szCs w:val="28"/>
        </w:rPr>
        <w:t>ng giá đ</w:t>
      </w:r>
      <w:r>
        <w:rPr>
          <w:szCs w:val="28"/>
        </w:rPr>
        <w:t>ấ</w:t>
      </w:r>
      <w:r>
        <w:rPr>
          <w:szCs w:val="28"/>
        </w:rPr>
        <w:t>t t</w:t>
      </w:r>
      <w:r>
        <w:rPr>
          <w:szCs w:val="28"/>
        </w:rPr>
        <w:t>ạ</w:t>
      </w:r>
      <w:r>
        <w:rPr>
          <w:szCs w:val="28"/>
        </w:rPr>
        <w:t>i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48/QĐ-UBND ngày 27/12/2019: 440.000 VNĐ/m</w:t>
      </w:r>
      <w:r>
        <w:rPr>
          <w:szCs w:val="28"/>
          <w:vertAlign w:val="superscript"/>
        </w:rPr>
        <w:t>2</w:t>
      </w:r>
      <w:r>
        <w:rPr>
          <w:szCs w:val="28"/>
        </w:rPr>
        <w:t>. (Giá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s</w:t>
      </w:r>
      <w:r>
        <w:rPr>
          <w:szCs w:val="28"/>
        </w:rPr>
        <w:t>ẽ</w:t>
      </w:r>
      <w:r>
        <w:rPr>
          <w:szCs w:val="28"/>
        </w:rPr>
        <w:t xml:space="preserve"> do C</w:t>
      </w:r>
      <w:r>
        <w:rPr>
          <w:szCs w:val="28"/>
        </w:rPr>
        <w:t>ụ</w:t>
      </w:r>
      <w:r>
        <w:rPr>
          <w:szCs w:val="28"/>
        </w:rPr>
        <w:t>c thu</w:t>
      </w:r>
      <w:r>
        <w:rPr>
          <w:szCs w:val="28"/>
        </w:rPr>
        <w:t>ế</w:t>
      </w:r>
      <w:r>
        <w:rPr>
          <w:szCs w:val="28"/>
        </w:rPr>
        <w:t xml:space="preserve"> t</w:t>
      </w:r>
      <w:r>
        <w:rPr>
          <w:szCs w:val="28"/>
        </w:rPr>
        <w:t>ỉ</w:t>
      </w:r>
      <w:r>
        <w:rPr>
          <w:szCs w:val="28"/>
        </w:rPr>
        <w:t xml:space="preserve">nh </w:t>
      </w:r>
      <w:r>
        <w:rPr>
          <w:szCs w:val="28"/>
        </w:rPr>
        <w:t>tính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t</w:t>
      </w:r>
      <w:r>
        <w:rPr>
          <w:szCs w:val="28"/>
        </w:rPr>
        <w:t>ừ</w:t>
      </w:r>
      <w:r>
        <w:rPr>
          <w:szCs w:val="28"/>
        </w:rPr>
        <w:t>ng d</w:t>
      </w:r>
      <w:r>
        <w:rPr>
          <w:szCs w:val="28"/>
        </w:rPr>
        <w:t>ự</w:t>
      </w:r>
      <w:r>
        <w:rPr>
          <w:szCs w:val="28"/>
        </w:rPr>
        <w:t xml:space="preserve"> án khi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ký h</w:t>
      </w:r>
      <w:r>
        <w:rPr>
          <w:szCs w:val="28"/>
        </w:rPr>
        <w:t>ợ</w:t>
      </w:r>
      <w:r>
        <w:rPr>
          <w:szCs w:val="28"/>
        </w:rPr>
        <w:t>p đ</w:t>
      </w:r>
      <w:r>
        <w:rPr>
          <w:szCs w:val="28"/>
        </w:rPr>
        <w:t>ồ</w:t>
      </w:r>
      <w:r>
        <w:rPr>
          <w:szCs w:val="28"/>
        </w:rPr>
        <w:t>ng thuê đ</w:t>
      </w:r>
      <w:r>
        <w:rPr>
          <w:szCs w:val="28"/>
        </w:rPr>
        <w:t>ấ</w:t>
      </w:r>
      <w:r>
        <w:rPr>
          <w:szCs w:val="28"/>
        </w:rPr>
        <w:t>t).</w:t>
      </w:r>
    </w:p>
    <w:p w:rsidR="00173AF7" w:rsidRDefault="002711C5">
      <w:pPr>
        <w:spacing w:before="60" w:after="60" w:line="260" w:lineRule="atLeast"/>
        <w:ind w:firstLine="720"/>
        <w:jc w:val="both"/>
        <w:rPr>
          <w:b/>
          <w:szCs w:val="28"/>
        </w:rPr>
      </w:pPr>
      <w:r>
        <w:rPr>
          <w:b/>
          <w:szCs w:val="28"/>
        </w:rPr>
        <w:t>B. Môi trư</w:t>
      </w:r>
      <w:r>
        <w:rPr>
          <w:b/>
          <w:szCs w:val="28"/>
        </w:rPr>
        <w:t>ờ</w:t>
      </w:r>
      <w:r>
        <w:rPr>
          <w:b/>
          <w:szCs w:val="28"/>
        </w:rPr>
        <w:t>ng: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phê duy</w:t>
      </w:r>
      <w:r>
        <w:rPr>
          <w:szCs w:val="28"/>
        </w:rPr>
        <w:t>ệ</w:t>
      </w:r>
      <w:r>
        <w:rPr>
          <w:szCs w:val="28"/>
        </w:rPr>
        <w:t>t đ</w:t>
      </w:r>
      <w:r>
        <w:rPr>
          <w:szCs w:val="28"/>
        </w:rPr>
        <w:t>ề</w:t>
      </w:r>
      <w:r>
        <w:rPr>
          <w:szCs w:val="28"/>
        </w:rPr>
        <w:t xml:space="preserve"> án b</w:t>
      </w:r>
      <w:r>
        <w:rPr>
          <w:szCs w:val="28"/>
        </w:rPr>
        <w:t>ả</w:t>
      </w:r>
      <w:r>
        <w:rPr>
          <w:szCs w:val="28"/>
        </w:rPr>
        <w:t>o v</w:t>
      </w:r>
      <w:r>
        <w:rPr>
          <w:szCs w:val="28"/>
        </w:rPr>
        <w:t>ệ</w:t>
      </w:r>
      <w:r>
        <w:rPr>
          <w:szCs w:val="28"/>
        </w:rPr>
        <w:t xml:space="preserve"> môi trư</w:t>
      </w:r>
      <w:r>
        <w:rPr>
          <w:szCs w:val="28"/>
        </w:rPr>
        <w:t>ờ</w:t>
      </w:r>
      <w:r>
        <w:rPr>
          <w:szCs w:val="28"/>
        </w:rPr>
        <w:t>ng chi ti</w:t>
      </w:r>
      <w:r>
        <w:rPr>
          <w:szCs w:val="28"/>
        </w:rPr>
        <w:t>ế</w:t>
      </w:r>
      <w:r>
        <w:rPr>
          <w:szCs w:val="28"/>
        </w:rPr>
        <w:t>t: 34/QĐ-STNMT ngày 13/3/2013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Nhà máy x</w:t>
      </w:r>
      <w:r>
        <w:rPr>
          <w:szCs w:val="28"/>
        </w:rPr>
        <w:t>ử</w:t>
      </w:r>
      <w:r>
        <w:rPr>
          <w:szCs w:val="28"/>
        </w:rPr>
        <w:t xml:space="preserve"> lý nư</w:t>
      </w:r>
      <w:r>
        <w:rPr>
          <w:szCs w:val="28"/>
        </w:rPr>
        <w:t>ớ</w:t>
      </w:r>
      <w:r>
        <w:rPr>
          <w:szCs w:val="28"/>
        </w:rPr>
        <w:t>c th</w:t>
      </w:r>
      <w:r>
        <w:rPr>
          <w:szCs w:val="28"/>
        </w:rPr>
        <w:t>ả</w:t>
      </w:r>
      <w:r>
        <w:rPr>
          <w:szCs w:val="28"/>
        </w:rPr>
        <w:t>i: Không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Các doanh nghi</w:t>
      </w:r>
      <w:r>
        <w:rPr>
          <w:i/>
          <w:szCs w:val="28"/>
        </w:rPr>
        <w:t>ệ</w:t>
      </w:r>
      <w:r>
        <w:rPr>
          <w:i/>
          <w:szCs w:val="28"/>
        </w:rPr>
        <w:t>p t</w:t>
      </w:r>
      <w:r>
        <w:rPr>
          <w:i/>
          <w:szCs w:val="28"/>
        </w:rPr>
        <w:t>ự</w:t>
      </w:r>
      <w:r>
        <w:rPr>
          <w:i/>
          <w:szCs w:val="28"/>
        </w:rPr>
        <w:t xml:space="preserve"> đ</w:t>
      </w:r>
      <w:r>
        <w:rPr>
          <w:i/>
          <w:szCs w:val="28"/>
        </w:rPr>
        <w:t>ầ</w:t>
      </w:r>
      <w:r>
        <w:rPr>
          <w:i/>
          <w:szCs w:val="28"/>
        </w:rPr>
        <w:t>u tư xây d</w:t>
      </w:r>
      <w:r>
        <w:rPr>
          <w:i/>
          <w:szCs w:val="28"/>
        </w:rPr>
        <w:t>ự</w:t>
      </w:r>
      <w:r>
        <w:rPr>
          <w:i/>
          <w:szCs w:val="28"/>
        </w:rPr>
        <w:t>ng h</w:t>
      </w:r>
      <w:r>
        <w:rPr>
          <w:i/>
          <w:szCs w:val="28"/>
        </w:rPr>
        <w:t>ệ</w:t>
      </w:r>
      <w:r>
        <w:rPr>
          <w:i/>
          <w:szCs w:val="28"/>
        </w:rPr>
        <w:t xml:space="preserve"> th</w:t>
      </w:r>
      <w:r>
        <w:rPr>
          <w:i/>
          <w:szCs w:val="28"/>
        </w:rPr>
        <w:t>ố</w:t>
      </w:r>
      <w:r>
        <w:rPr>
          <w:i/>
          <w:szCs w:val="28"/>
        </w:rPr>
        <w:t>ng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nư</w:t>
      </w:r>
      <w:r>
        <w:rPr>
          <w:i/>
          <w:szCs w:val="28"/>
        </w:rPr>
        <w:t>ớ</w:t>
      </w:r>
      <w:r>
        <w:rPr>
          <w:i/>
          <w:szCs w:val="28"/>
        </w:rPr>
        <w:t>c th</w:t>
      </w:r>
      <w:r>
        <w:rPr>
          <w:i/>
          <w:szCs w:val="28"/>
        </w:rPr>
        <w:t>ả</w:t>
      </w:r>
      <w:r>
        <w:rPr>
          <w:i/>
          <w:szCs w:val="28"/>
        </w:rPr>
        <w:t>i.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Q</w:t>
      </w:r>
      <w:r>
        <w:rPr>
          <w:i/>
          <w:szCs w:val="28"/>
        </w:rPr>
        <w:t>uy chu</w:t>
      </w:r>
      <w:r>
        <w:rPr>
          <w:i/>
          <w:szCs w:val="28"/>
        </w:rPr>
        <w:t>ẩ</w:t>
      </w:r>
      <w:r>
        <w:rPr>
          <w:i/>
          <w:szCs w:val="28"/>
        </w:rPr>
        <w:t>n sau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(đ</w:t>
      </w:r>
      <w:r>
        <w:rPr>
          <w:i/>
          <w:szCs w:val="28"/>
        </w:rPr>
        <w:t>ầ</w:t>
      </w:r>
      <w:r>
        <w:rPr>
          <w:i/>
          <w:szCs w:val="28"/>
        </w:rPr>
        <w:t>u ra):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A,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Khu v</w:t>
      </w:r>
      <w:r>
        <w:rPr>
          <w:szCs w:val="28"/>
        </w:rPr>
        <w:t>ự</w:t>
      </w:r>
      <w:r>
        <w:rPr>
          <w:szCs w:val="28"/>
        </w:rPr>
        <w:t>c lưu gi</w:t>
      </w:r>
      <w:r>
        <w:rPr>
          <w:szCs w:val="28"/>
        </w:rPr>
        <w:t>ữ</w:t>
      </w:r>
      <w:r>
        <w:rPr>
          <w:szCs w:val="28"/>
        </w:rPr>
        <w:t>, x</w:t>
      </w:r>
      <w:r>
        <w:rPr>
          <w:szCs w:val="28"/>
        </w:rPr>
        <w:t>ử</w:t>
      </w:r>
      <w:r>
        <w:rPr>
          <w:szCs w:val="28"/>
        </w:rPr>
        <w:t xml:space="preserve"> lý ch</w:t>
      </w:r>
      <w:r>
        <w:rPr>
          <w:szCs w:val="28"/>
        </w:rPr>
        <w:t>ấ</w:t>
      </w:r>
      <w:r>
        <w:rPr>
          <w:szCs w:val="28"/>
        </w:rPr>
        <w:t>t th</w:t>
      </w:r>
      <w:r>
        <w:rPr>
          <w:szCs w:val="28"/>
        </w:rPr>
        <w:t>ả</w:t>
      </w:r>
      <w:r>
        <w:rPr>
          <w:szCs w:val="28"/>
        </w:rPr>
        <w:t>i r</w:t>
      </w:r>
      <w:r>
        <w:rPr>
          <w:szCs w:val="28"/>
        </w:rPr>
        <w:t>ắ</w:t>
      </w:r>
      <w:r>
        <w:rPr>
          <w:szCs w:val="28"/>
        </w:rPr>
        <w:t>n t</w:t>
      </w:r>
      <w:r>
        <w:rPr>
          <w:szCs w:val="28"/>
        </w:rPr>
        <w:t>ậ</w:t>
      </w:r>
      <w:r>
        <w:rPr>
          <w:szCs w:val="28"/>
        </w:rPr>
        <w:t>p trung: Không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4. Tên khu công nghiệp: Khu công nghiệp Phúc Sơn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noProof/>
          <w:szCs w:val="28"/>
        </w:rPr>
      </w:pPr>
      <w:r>
        <w:rPr>
          <w:rFonts w:eastAsia="Times New Roman" w:cs="Times New Roman"/>
          <w:noProof/>
          <w:szCs w:val="28"/>
        </w:rPr>
        <w:t>- Tình trạng: Đang hoạt động</w:t>
      </w:r>
    </w:p>
    <w:p w:rsidR="00173AF7" w:rsidRDefault="002711C5">
      <w:pPr>
        <w:spacing w:before="60" w:after="60" w:line="260" w:lineRule="atLeast"/>
        <w:ind w:firstLine="720"/>
        <w:jc w:val="both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A. Đất đai:</w:t>
      </w:r>
    </w:p>
    <w:p w:rsidR="00173AF7" w:rsidRDefault="002711C5">
      <w:pPr>
        <w:spacing w:before="60" w:after="60" w:line="260" w:lineRule="atLeast"/>
        <w:ind w:firstLine="720"/>
        <w:jc w:val="both"/>
        <w:rPr>
          <w:spacing w:val="-6"/>
          <w:szCs w:val="28"/>
        </w:rPr>
      </w:pPr>
      <w:r>
        <w:rPr>
          <w:rFonts w:eastAsia="Times New Roman" w:cs="Times New Roman"/>
          <w:noProof/>
          <w:spacing w:val="-6"/>
          <w:szCs w:val="28"/>
        </w:rPr>
        <w:t>- Tổng diện tích KCN theo quyết định phê duyệt của UBN</w:t>
      </w:r>
      <w:r>
        <w:rPr>
          <w:rFonts w:eastAsia="Times New Roman" w:cs="Times New Roman"/>
          <w:noProof/>
          <w:spacing w:val="-6"/>
          <w:szCs w:val="28"/>
        </w:rPr>
        <w:t xml:space="preserve">D tỉnh: </w:t>
      </w:r>
      <w:r>
        <w:rPr>
          <w:szCs w:val="28"/>
        </w:rPr>
        <w:t xml:space="preserve">129,4 </w:t>
      </w:r>
      <w:r>
        <w:rPr>
          <w:spacing w:val="-6"/>
          <w:szCs w:val="28"/>
        </w:rPr>
        <w:t xml:space="preserve">ha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xây d</w:t>
      </w:r>
      <w:r>
        <w:rPr>
          <w:szCs w:val="28"/>
        </w:rPr>
        <w:t>ự</w:t>
      </w:r>
      <w:r>
        <w:rPr>
          <w:szCs w:val="28"/>
        </w:rPr>
        <w:t>ng nhà máy: 107ha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đã đư</w:t>
      </w:r>
      <w:r>
        <w:rPr>
          <w:szCs w:val="28"/>
        </w:rPr>
        <w:t>ợ</w:t>
      </w:r>
      <w:r>
        <w:rPr>
          <w:szCs w:val="28"/>
        </w:rPr>
        <w:t>c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giao đ</w:t>
      </w:r>
      <w:r>
        <w:rPr>
          <w:szCs w:val="28"/>
        </w:rPr>
        <w:t>ấ</w:t>
      </w:r>
      <w:r>
        <w:rPr>
          <w:szCs w:val="28"/>
        </w:rPr>
        <w:t>t, cho thuê đ</w:t>
      </w:r>
      <w:r>
        <w:rPr>
          <w:szCs w:val="28"/>
        </w:rPr>
        <w:t>ấ</w:t>
      </w:r>
      <w:r>
        <w:rPr>
          <w:szCs w:val="28"/>
        </w:rPr>
        <w:t>t, cho thuê l</w:t>
      </w:r>
      <w:r>
        <w:rPr>
          <w:szCs w:val="28"/>
        </w:rPr>
        <w:t>ạ</w:t>
      </w:r>
      <w:r>
        <w:rPr>
          <w:szCs w:val="28"/>
        </w:rPr>
        <w:t>i: 106ha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ỷ</w:t>
      </w:r>
      <w:r>
        <w:rPr>
          <w:szCs w:val="28"/>
        </w:rPr>
        <w:t xml:space="preserve"> l</w:t>
      </w:r>
      <w:r>
        <w:rPr>
          <w:szCs w:val="28"/>
        </w:rPr>
        <w:t>ệ</w:t>
      </w:r>
      <w:r>
        <w:rPr>
          <w:szCs w:val="28"/>
        </w:rPr>
        <w:t xml:space="preserve"> l</w:t>
      </w:r>
      <w:r>
        <w:rPr>
          <w:szCs w:val="28"/>
        </w:rPr>
        <w:t>ấ</w:t>
      </w:r>
      <w:r>
        <w:rPr>
          <w:szCs w:val="28"/>
        </w:rPr>
        <w:t>p đ</w:t>
      </w:r>
      <w:r>
        <w:rPr>
          <w:szCs w:val="28"/>
        </w:rPr>
        <w:t>ầ</w:t>
      </w:r>
      <w:r>
        <w:rPr>
          <w:szCs w:val="28"/>
        </w:rPr>
        <w:t>y: 99%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còn l</w:t>
      </w:r>
      <w:r>
        <w:rPr>
          <w:szCs w:val="28"/>
        </w:rPr>
        <w:t>ạ</w:t>
      </w:r>
      <w:r>
        <w:rPr>
          <w:szCs w:val="28"/>
        </w:rPr>
        <w:t>i có th</w:t>
      </w:r>
      <w:r>
        <w:rPr>
          <w:szCs w:val="28"/>
        </w:rPr>
        <w:t>ể</w:t>
      </w:r>
      <w:r>
        <w:rPr>
          <w:szCs w:val="28"/>
        </w:rPr>
        <w:t xml:space="preserve"> cho thuê (thuê qua nhà đ</w:t>
      </w:r>
      <w:r>
        <w:rPr>
          <w:szCs w:val="28"/>
        </w:rPr>
        <w:t>ầ</w:t>
      </w:r>
      <w:r>
        <w:rPr>
          <w:szCs w:val="28"/>
        </w:rPr>
        <w:t>u tư h</w:t>
      </w:r>
      <w:r>
        <w:rPr>
          <w:szCs w:val="28"/>
        </w:rPr>
        <w:t>ạ</w:t>
      </w:r>
      <w:r>
        <w:rPr>
          <w:szCs w:val="28"/>
        </w:rPr>
        <w:t xml:space="preserve"> t</w:t>
      </w:r>
      <w:r>
        <w:rPr>
          <w:szCs w:val="28"/>
        </w:rPr>
        <w:t>ầ</w:t>
      </w:r>
      <w:r>
        <w:rPr>
          <w:szCs w:val="28"/>
        </w:rPr>
        <w:t>ng): 01 ha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Giá đ</w:t>
      </w:r>
      <w:r>
        <w:rPr>
          <w:szCs w:val="28"/>
        </w:rPr>
        <w:t>ấ</w:t>
      </w:r>
      <w:r>
        <w:rPr>
          <w:szCs w:val="28"/>
        </w:rPr>
        <w:t>t theo b</w:t>
      </w:r>
      <w:r>
        <w:rPr>
          <w:szCs w:val="28"/>
        </w:rPr>
        <w:t>ả</w:t>
      </w:r>
      <w:r>
        <w:rPr>
          <w:szCs w:val="28"/>
        </w:rPr>
        <w:t>ng giá đ</w:t>
      </w:r>
      <w:r>
        <w:rPr>
          <w:szCs w:val="28"/>
        </w:rPr>
        <w:t>ấ</w:t>
      </w:r>
      <w:r>
        <w:rPr>
          <w:szCs w:val="28"/>
        </w:rPr>
        <w:t>t t</w:t>
      </w:r>
      <w:r>
        <w:rPr>
          <w:szCs w:val="28"/>
        </w:rPr>
        <w:t>ạ</w:t>
      </w:r>
      <w:r>
        <w:rPr>
          <w:szCs w:val="28"/>
        </w:rPr>
        <w:t>i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48/QĐ-UBND ngày 27/12/2019: 1.210.000 VNĐ/m</w:t>
      </w:r>
      <w:r>
        <w:rPr>
          <w:szCs w:val="28"/>
          <w:vertAlign w:val="superscript"/>
        </w:rPr>
        <w:t>2</w:t>
      </w:r>
      <w:r>
        <w:rPr>
          <w:szCs w:val="28"/>
        </w:rPr>
        <w:t>. (Giá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s</w:t>
      </w:r>
      <w:r>
        <w:rPr>
          <w:szCs w:val="28"/>
        </w:rPr>
        <w:t>ẽ</w:t>
      </w:r>
      <w:r>
        <w:rPr>
          <w:szCs w:val="28"/>
        </w:rPr>
        <w:t xml:space="preserve"> do C</w:t>
      </w:r>
      <w:r>
        <w:rPr>
          <w:szCs w:val="28"/>
        </w:rPr>
        <w:t>ụ</w:t>
      </w:r>
      <w:r>
        <w:rPr>
          <w:szCs w:val="28"/>
        </w:rPr>
        <w:t>c thu</w:t>
      </w:r>
      <w:r>
        <w:rPr>
          <w:szCs w:val="28"/>
        </w:rPr>
        <w:t>ế</w:t>
      </w:r>
      <w:r>
        <w:rPr>
          <w:szCs w:val="28"/>
        </w:rPr>
        <w:t xml:space="preserve"> t</w:t>
      </w:r>
      <w:r>
        <w:rPr>
          <w:szCs w:val="28"/>
        </w:rPr>
        <w:t>ỉ</w:t>
      </w:r>
      <w:r>
        <w:rPr>
          <w:szCs w:val="28"/>
        </w:rPr>
        <w:t>nh tính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t</w:t>
      </w:r>
      <w:r>
        <w:rPr>
          <w:szCs w:val="28"/>
        </w:rPr>
        <w:t>ừ</w:t>
      </w:r>
      <w:r>
        <w:rPr>
          <w:szCs w:val="28"/>
        </w:rPr>
        <w:t>ng d</w:t>
      </w:r>
      <w:r>
        <w:rPr>
          <w:szCs w:val="28"/>
        </w:rPr>
        <w:t>ự</w:t>
      </w:r>
      <w:r>
        <w:rPr>
          <w:szCs w:val="28"/>
        </w:rPr>
        <w:t xml:space="preserve"> án khi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ký h</w:t>
      </w:r>
      <w:r>
        <w:rPr>
          <w:szCs w:val="28"/>
        </w:rPr>
        <w:t>ợ</w:t>
      </w:r>
      <w:r>
        <w:rPr>
          <w:szCs w:val="28"/>
        </w:rPr>
        <w:t>p đ</w:t>
      </w:r>
      <w:r>
        <w:rPr>
          <w:szCs w:val="28"/>
        </w:rPr>
        <w:t>ồ</w:t>
      </w:r>
      <w:r>
        <w:rPr>
          <w:szCs w:val="28"/>
        </w:rPr>
        <w:t>ng thuê đ</w:t>
      </w:r>
      <w:r>
        <w:rPr>
          <w:szCs w:val="28"/>
        </w:rPr>
        <w:t>ấ</w:t>
      </w:r>
      <w:r>
        <w:rPr>
          <w:szCs w:val="28"/>
        </w:rPr>
        <w:t>t).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Giá thuê cơ s</w:t>
      </w:r>
      <w:r>
        <w:rPr>
          <w:szCs w:val="28"/>
        </w:rPr>
        <w:t>ở</w:t>
      </w:r>
      <w:r>
        <w:rPr>
          <w:szCs w:val="28"/>
        </w:rPr>
        <w:t xml:space="preserve"> h</w:t>
      </w:r>
      <w:r>
        <w:rPr>
          <w:szCs w:val="28"/>
        </w:rPr>
        <w:t>ạ</w:t>
      </w:r>
      <w:r>
        <w:rPr>
          <w:szCs w:val="28"/>
        </w:rPr>
        <w:t xml:space="preserve"> t</w:t>
      </w:r>
      <w:r>
        <w:rPr>
          <w:szCs w:val="28"/>
        </w:rPr>
        <w:t>ầ</w:t>
      </w:r>
      <w:r>
        <w:rPr>
          <w:szCs w:val="28"/>
        </w:rPr>
        <w:t>ng: 50 – 52 USD/m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(giá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th</w:t>
      </w:r>
      <w:r>
        <w:rPr>
          <w:szCs w:val="28"/>
        </w:rPr>
        <w:t>ố</w:t>
      </w:r>
      <w:r>
        <w:rPr>
          <w:szCs w:val="28"/>
        </w:rPr>
        <w:t>ng nh</w:t>
      </w:r>
      <w:r>
        <w:rPr>
          <w:szCs w:val="28"/>
        </w:rPr>
        <w:t>ấ</w:t>
      </w:r>
      <w:r>
        <w:rPr>
          <w:szCs w:val="28"/>
        </w:rPr>
        <w:t>t v</w:t>
      </w:r>
      <w:r>
        <w:rPr>
          <w:szCs w:val="28"/>
        </w:rPr>
        <w:t>ớ</w:t>
      </w:r>
      <w:r>
        <w:rPr>
          <w:szCs w:val="28"/>
        </w:rPr>
        <w:t>i Nhà đ</w:t>
      </w:r>
      <w:r>
        <w:rPr>
          <w:szCs w:val="28"/>
        </w:rPr>
        <w:t>ầ</w:t>
      </w:r>
      <w:r>
        <w:rPr>
          <w:szCs w:val="28"/>
        </w:rPr>
        <w:t>u tư h</w:t>
      </w:r>
      <w:r>
        <w:rPr>
          <w:szCs w:val="28"/>
        </w:rPr>
        <w:t>ạ</w:t>
      </w:r>
      <w:r>
        <w:rPr>
          <w:szCs w:val="28"/>
        </w:rPr>
        <w:t xml:space="preserve"> t</w:t>
      </w:r>
      <w:r>
        <w:rPr>
          <w:szCs w:val="28"/>
        </w:rPr>
        <w:t>ầ</w:t>
      </w:r>
      <w:r>
        <w:rPr>
          <w:szCs w:val="28"/>
        </w:rPr>
        <w:t xml:space="preserve">ng KCN Phúc </w:t>
      </w:r>
      <w:r>
        <w:rPr>
          <w:szCs w:val="28"/>
        </w:rPr>
        <w:t>Sơn).</w:t>
      </w:r>
    </w:p>
    <w:p w:rsidR="00173AF7" w:rsidRDefault="002711C5">
      <w:pPr>
        <w:spacing w:before="60" w:after="60" w:line="260" w:lineRule="atLeast"/>
        <w:ind w:firstLine="720"/>
        <w:jc w:val="both"/>
        <w:rPr>
          <w:b/>
          <w:szCs w:val="28"/>
        </w:rPr>
      </w:pPr>
      <w:r>
        <w:rPr>
          <w:b/>
          <w:szCs w:val="28"/>
        </w:rPr>
        <w:t>B. Môi trư</w:t>
      </w:r>
      <w:r>
        <w:rPr>
          <w:b/>
          <w:szCs w:val="28"/>
        </w:rPr>
        <w:t>ờ</w:t>
      </w:r>
      <w:r>
        <w:rPr>
          <w:b/>
          <w:szCs w:val="28"/>
        </w:rPr>
        <w:t>ng: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phê duy</w:t>
      </w:r>
      <w:r>
        <w:rPr>
          <w:szCs w:val="28"/>
        </w:rPr>
        <w:t>ệ</w:t>
      </w:r>
      <w:r>
        <w:rPr>
          <w:szCs w:val="28"/>
        </w:rPr>
        <w:t>t báo cáo đánh giá tác đ</w:t>
      </w:r>
      <w:r>
        <w:rPr>
          <w:szCs w:val="28"/>
        </w:rPr>
        <w:t>ộ</w:t>
      </w:r>
      <w:r>
        <w:rPr>
          <w:szCs w:val="28"/>
        </w:rPr>
        <w:t>ng môi trư</w:t>
      </w:r>
      <w:r>
        <w:rPr>
          <w:szCs w:val="28"/>
        </w:rPr>
        <w:t>ờ</w:t>
      </w:r>
      <w:r>
        <w:rPr>
          <w:szCs w:val="28"/>
        </w:rPr>
        <w:t>ng: 151/QĐ-STNMT ngày 11/10/2010; Văn b</w:t>
      </w:r>
      <w:r>
        <w:rPr>
          <w:szCs w:val="28"/>
        </w:rPr>
        <w:t>ả</w:t>
      </w:r>
      <w:r>
        <w:rPr>
          <w:szCs w:val="28"/>
        </w:rPr>
        <w:t>n ch</w:t>
      </w:r>
      <w:r>
        <w:rPr>
          <w:szCs w:val="28"/>
        </w:rPr>
        <w:t>ấ</w:t>
      </w:r>
      <w:r>
        <w:rPr>
          <w:szCs w:val="28"/>
        </w:rPr>
        <w:t>p thu</w:t>
      </w:r>
      <w:r>
        <w:rPr>
          <w:szCs w:val="28"/>
        </w:rPr>
        <w:t>ậ</w:t>
      </w:r>
      <w:r>
        <w:rPr>
          <w:szCs w:val="28"/>
        </w:rPr>
        <w:t>n đi</w:t>
      </w:r>
      <w:r>
        <w:rPr>
          <w:szCs w:val="28"/>
        </w:rPr>
        <w:t>ề</w:t>
      </w:r>
      <w:r>
        <w:rPr>
          <w:szCs w:val="28"/>
        </w:rPr>
        <w:t>u ch</w:t>
      </w:r>
      <w:r>
        <w:rPr>
          <w:szCs w:val="28"/>
        </w:rPr>
        <w:t>ỉ</w:t>
      </w:r>
      <w:r>
        <w:rPr>
          <w:szCs w:val="28"/>
        </w:rPr>
        <w:t>nh các n</w:t>
      </w:r>
      <w:r>
        <w:rPr>
          <w:szCs w:val="28"/>
        </w:rPr>
        <w:t>ộ</w:t>
      </w:r>
      <w:r>
        <w:rPr>
          <w:szCs w:val="28"/>
        </w:rPr>
        <w:t>i d</w:t>
      </w:r>
      <w:r>
        <w:rPr>
          <w:szCs w:val="28"/>
        </w:rPr>
        <w:t>ụ</w:t>
      </w:r>
      <w:r>
        <w:rPr>
          <w:szCs w:val="28"/>
        </w:rPr>
        <w:t>ng báo cáo đánh giá tác đ</w:t>
      </w:r>
      <w:r>
        <w:rPr>
          <w:szCs w:val="28"/>
        </w:rPr>
        <w:t>ộ</w:t>
      </w:r>
      <w:r>
        <w:rPr>
          <w:szCs w:val="28"/>
        </w:rPr>
        <w:t>ng môi trư</w:t>
      </w:r>
      <w:r>
        <w:rPr>
          <w:szCs w:val="28"/>
        </w:rPr>
        <w:t>ờ</w:t>
      </w:r>
      <w:r>
        <w:rPr>
          <w:szCs w:val="28"/>
        </w:rPr>
        <w:t>ng t</w:t>
      </w:r>
      <w:r>
        <w:rPr>
          <w:szCs w:val="28"/>
        </w:rPr>
        <w:t>ạ</w:t>
      </w:r>
      <w:r>
        <w:rPr>
          <w:szCs w:val="28"/>
        </w:rPr>
        <w:t>i s</w:t>
      </w:r>
      <w:r>
        <w:rPr>
          <w:szCs w:val="28"/>
        </w:rPr>
        <w:t>ố</w:t>
      </w:r>
      <w:r>
        <w:rPr>
          <w:szCs w:val="28"/>
        </w:rPr>
        <w:t xml:space="preserve"> 1904/STNMT-BVMT ngày 20/9/2017.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Nhà máy x</w:t>
      </w:r>
      <w:r>
        <w:rPr>
          <w:szCs w:val="28"/>
        </w:rPr>
        <w:t>ử</w:t>
      </w:r>
      <w:r>
        <w:rPr>
          <w:szCs w:val="28"/>
        </w:rPr>
        <w:t xml:space="preserve"> lý nư</w:t>
      </w:r>
      <w:r>
        <w:rPr>
          <w:szCs w:val="28"/>
        </w:rPr>
        <w:t>ớ</w:t>
      </w:r>
      <w:r>
        <w:rPr>
          <w:szCs w:val="28"/>
        </w:rPr>
        <w:t>c th</w:t>
      </w:r>
      <w:r>
        <w:rPr>
          <w:szCs w:val="28"/>
        </w:rPr>
        <w:t>ả</w:t>
      </w:r>
      <w:r>
        <w:rPr>
          <w:szCs w:val="28"/>
        </w:rPr>
        <w:t>i</w:t>
      </w:r>
      <w:r>
        <w:rPr>
          <w:szCs w:val="28"/>
        </w:rPr>
        <w:t>: 01 Nhà máy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lastRenderedPageBreak/>
        <w:t>+ Tình tr</w:t>
      </w:r>
      <w:r>
        <w:rPr>
          <w:i/>
          <w:szCs w:val="28"/>
        </w:rPr>
        <w:t>ạ</w:t>
      </w:r>
      <w:r>
        <w:rPr>
          <w:i/>
          <w:szCs w:val="28"/>
        </w:rPr>
        <w:t>ng: Đang ho</w:t>
      </w:r>
      <w:r>
        <w:rPr>
          <w:i/>
          <w:szCs w:val="28"/>
        </w:rPr>
        <w:t>ạ</w:t>
      </w:r>
      <w:r>
        <w:rPr>
          <w:i/>
          <w:szCs w:val="28"/>
        </w:rPr>
        <w:t>t đ</w:t>
      </w:r>
      <w:r>
        <w:rPr>
          <w:i/>
          <w:szCs w:val="28"/>
        </w:rPr>
        <w:t>ộ</w:t>
      </w:r>
      <w:r>
        <w:rPr>
          <w:i/>
          <w:szCs w:val="28"/>
        </w:rPr>
        <w:t>ng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Công su</w:t>
      </w:r>
      <w:r>
        <w:rPr>
          <w:i/>
          <w:szCs w:val="28"/>
        </w:rPr>
        <w:t>ấ</w:t>
      </w:r>
      <w:r>
        <w:rPr>
          <w:i/>
          <w:szCs w:val="28"/>
        </w:rPr>
        <w:t>t: 2</w:t>
      </w:r>
      <w:r>
        <w:rPr>
          <w:rFonts w:eastAsia="Times New Roman" w:cs="Times New Roman"/>
          <w:i/>
          <w:spacing w:val="-6"/>
          <w:szCs w:val="28"/>
        </w:rPr>
        <w:t>.400 m</w:t>
      </w:r>
      <w:r>
        <w:rPr>
          <w:rFonts w:eastAsia="Times New Roman" w:cs="Times New Roman"/>
          <w:i/>
          <w:spacing w:val="-6"/>
          <w:szCs w:val="28"/>
          <w:vertAlign w:val="superscript"/>
        </w:rPr>
        <w:t>3</w:t>
      </w:r>
      <w:r>
        <w:rPr>
          <w:rFonts w:eastAsia="Times New Roman" w:cs="Times New Roman"/>
          <w:i/>
          <w:spacing w:val="-6"/>
          <w:szCs w:val="28"/>
        </w:rPr>
        <w:t>/ngày đêm.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  <w:lang w:val="pl-PL"/>
        </w:rPr>
      </w:pPr>
      <w:r>
        <w:rPr>
          <w:i/>
          <w:szCs w:val="28"/>
        </w:rPr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ti</w:t>
      </w:r>
      <w:r>
        <w:rPr>
          <w:i/>
          <w:szCs w:val="28"/>
        </w:rPr>
        <w:t>ế</w:t>
      </w:r>
      <w:r>
        <w:rPr>
          <w:i/>
          <w:szCs w:val="28"/>
        </w:rPr>
        <w:t>p nh</w:t>
      </w:r>
      <w:r>
        <w:rPr>
          <w:i/>
          <w:szCs w:val="28"/>
        </w:rPr>
        <w:t>ậ</w:t>
      </w:r>
      <w:r>
        <w:rPr>
          <w:i/>
          <w:szCs w:val="28"/>
        </w:rPr>
        <w:t>n (đ</w:t>
      </w:r>
      <w:r>
        <w:rPr>
          <w:i/>
          <w:szCs w:val="28"/>
        </w:rPr>
        <w:t>ầ</w:t>
      </w:r>
      <w:r>
        <w:rPr>
          <w:i/>
          <w:szCs w:val="28"/>
        </w:rPr>
        <w:t>u vào):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B,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sau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(đ</w:t>
      </w:r>
      <w:r>
        <w:rPr>
          <w:i/>
          <w:szCs w:val="28"/>
        </w:rPr>
        <w:t>ầ</w:t>
      </w:r>
      <w:r>
        <w:rPr>
          <w:i/>
          <w:szCs w:val="28"/>
        </w:rPr>
        <w:t>u ra):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A,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Giá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nư</w:t>
      </w:r>
      <w:r>
        <w:rPr>
          <w:i/>
          <w:szCs w:val="28"/>
        </w:rPr>
        <w:t>ớ</w:t>
      </w:r>
      <w:r>
        <w:rPr>
          <w:i/>
          <w:szCs w:val="28"/>
        </w:rPr>
        <w:t>c th</w:t>
      </w:r>
      <w:r>
        <w:rPr>
          <w:i/>
          <w:szCs w:val="28"/>
        </w:rPr>
        <w:t>ả</w:t>
      </w:r>
      <w:r>
        <w:rPr>
          <w:i/>
          <w:szCs w:val="28"/>
        </w:rPr>
        <w:t>i: 9.200 VNĐ/m</w:t>
      </w:r>
      <w:r>
        <w:rPr>
          <w:i/>
          <w:szCs w:val="28"/>
          <w:vertAlign w:val="superscript"/>
        </w:rPr>
        <w:t>3</w:t>
      </w:r>
      <w:r>
        <w:rPr>
          <w:i/>
          <w:szCs w:val="28"/>
        </w:rPr>
        <w:t xml:space="preserve">.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Khu v</w:t>
      </w:r>
      <w:r>
        <w:rPr>
          <w:szCs w:val="28"/>
        </w:rPr>
        <w:t>ự</w:t>
      </w:r>
      <w:r>
        <w:rPr>
          <w:szCs w:val="28"/>
        </w:rPr>
        <w:t>c lưu gi</w:t>
      </w:r>
      <w:r>
        <w:rPr>
          <w:szCs w:val="28"/>
        </w:rPr>
        <w:t>ữ</w:t>
      </w:r>
      <w:r>
        <w:rPr>
          <w:szCs w:val="28"/>
        </w:rPr>
        <w:t>, x</w:t>
      </w:r>
      <w:r>
        <w:rPr>
          <w:szCs w:val="28"/>
        </w:rPr>
        <w:t>ử</w:t>
      </w:r>
      <w:r>
        <w:rPr>
          <w:szCs w:val="28"/>
        </w:rPr>
        <w:t xml:space="preserve"> lý </w:t>
      </w:r>
      <w:r>
        <w:rPr>
          <w:szCs w:val="28"/>
        </w:rPr>
        <w:t>ch</w:t>
      </w:r>
      <w:r>
        <w:rPr>
          <w:szCs w:val="28"/>
        </w:rPr>
        <w:t>ấ</w:t>
      </w:r>
      <w:r>
        <w:rPr>
          <w:szCs w:val="28"/>
        </w:rPr>
        <w:t>t th</w:t>
      </w:r>
      <w:r>
        <w:rPr>
          <w:szCs w:val="28"/>
        </w:rPr>
        <w:t>ả</w:t>
      </w:r>
      <w:r>
        <w:rPr>
          <w:szCs w:val="28"/>
        </w:rPr>
        <w:t>i r</w:t>
      </w:r>
      <w:r>
        <w:rPr>
          <w:szCs w:val="28"/>
        </w:rPr>
        <w:t>ắ</w:t>
      </w:r>
      <w:r>
        <w:rPr>
          <w:szCs w:val="28"/>
        </w:rPr>
        <w:t>n t</w:t>
      </w:r>
      <w:r>
        <w:rPr>
          <w:szCs w:val="28"/>
        </w:rPr>
        <w:t>ậ</w:t>
      </w:r>
      <w:r>
        <w:rPr>
          <w:szCs w:val="28"/>
        </w:rPr>
        <w:t>p trung: Không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5. Tên khu công nghiệp: Khu công nghiệp Khánh Cư</w:t>
      </w:r>
    </w:p>
    <w:p w:rsidR="00173AF7" w:rsidRDefault="002711C5">
      <w:pPr>
        <w:spacing w:before="60" w:after="60" w:line="260" w:lineRule="atLeast"/>
        <w:ind w:firstLine="720"/>
        <w:rPr>
          <w:rFonts w:eastAsia="Times New Roman" w:cs="Times New Roman"/>
          <w:noProof/>
          <w:szCs w:val="28"/>
        </w:rPr>
      </w:pPr>
      <w:r>
        <w:rPr>
          <w:rFonts w:eastAsia="Times New Roman" w:cs="Times New Roman"/>
          <w:noProof/>
          <w:szCs w:val="28"/>
        </w:rPr>
        <w:t>- Tình trạng: Đang hoạt động</w:t>
      </w:r>
    </w:p>
    <w:p w:rsidR="00173AF7" w:rsidRDefault="002711C5">
      <w:pPr>
        <w:spacing w:before="60" w:after="60" w:line="260" w:lineRule="atLeast"/>
        <w:ind w:firstLine="720"/>
        <w:jc w:val="both"/>
        <w:rPr>
          <w:rFonts w:eastAsia="Times New Roman" w:cs="Times New Roman"/>
          <w:b/>
          <w:noProof/>
          <w:szCs w:val="28"/>
        </w:rPr>
      </w:pPr>
      <w:r>
        <w:rPr>
          <w:rFonts w:eastAsia="Times New Roman" w:cs="Times New Roman"/>
          <w:b/>
          <w:noProof/>
          <w:szCs w:val="28"/>
        </w:rPr>
        <w:t>A. Đất đai:</w:t>
      </w:r>
    </w:p>
    <w:p w:rsidR="00173AF7" w:rsidRDefault="002711C5">
      <w:pPr>
        <w:spacing w:before="60" w:after="60" w:line="260" w:lineRule="atLeast"/>
        <w:ind w:firstLine="720"/>
        <w:jc w:val="both"/>
        <w:rPr>
          <w:spacing w:val="-6"/>
          <w:szCs w:val="28"/>
        </w:rPr>
      </w:pPr>
      <w:r>
        <w:rPr>
          <w:rFonts w:eastAsia="Times New Roman" w:cs="Times New Roman"/>
          <w:noProof/>
          <w:spacing w:val="-6"/>
          <w:szCs w:val="28"/>
        </w:rPr>
        <w:t xml:space="preserve">- Tổng diện tích KCN theo quyết định phê duyệt của UBND tỉnh: </w:t>
      </w:r>
      <w:r>
        <w:rPr>
          <w:szCs w:val="28"/>
        </w:rPr>
        <w:t xml:space="preserve">52,283 </w:t>
      </w:r>
      <w:r>
        <w:rPr>
          <w:spacing w:val="-6"/>
          <w:szCs w:val="28"/>
        </w:rPr>
        <w:t xml:space="preserve">ha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T</w:t>
      </w:r>
      <w:r>
        <w:rPr>
          <w:szCs w:val="28"/>
        </w:rPr>
        <w:t>ỷ</w:t>
      </w:r>
      <w:r>
        <w:rPr>
          <w:szCs w:val="28"/>
        </w:rPr>
        <w:t xml:space="preserve"> l</w:t>
      </w:r>
      <w:r>
        <w:rPr>
          <w:szCs w:val="28"/>
        </w:rPr>
        <w:t>ệ</w:t>
      </w:r>
      <w:r>
        <w:rPr>
          <w:szCs w:val="28"/>
        </w:rPr>
        <w:t xml:space="preserve"> l</w:t>
      </w:r>
      <w:r>
        <w:rPr>
          <w:szCs w:val="28"/>
        </w:rPr>
        <w:t>ấ</w:t>
      </w:r>
      <w:r>
        <w:rPr>
          <w:szCs w:val="28"/>
        </w:rPr>
        <w:t>p đ</w:t>
      </w:r>
      <w:r>
        <w:rPr>
          <w:szCs w:val="28"/>
        </w:rPr>
        <w:t>ầ</w:t>
      </w:r>
      <w:r>
        <w:rPr>
          <w:szCs w:val="28"/>
        </w:rPr>
        <w:t>y: 100%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Di</w:t>
      </w:r>
      <w:r>
        <w:rPr>
          <w:szCs w:val="28"/>
        </w:rPr>
        <w:t>ệ</w:t>
      </w:r>
      <w:r>
        <w:rPr>
          <w:szCs w:val="28"/>
        </w:rPr>
        <w:t>n tích đ</w:t>
      </w:r>
      <w:r>
        <w:rPr>
          <w:szCs w:val="28"/>
        </w:rPr>
        <w:t>ấ</w:t>
      </w:r>
      <w:r>
        <w:rPr>
          <w:szCs w:val="28"/>
        </w:rPr>
        <w:t>t còn l</w:t>
      </w:r>
      <w:r>
        <w:rPr>
          <w:szCs w:val="28"/>
        </w:rPr>
        <w:t>ạ</w:t>
      </w:r>
      <w:r>
        <w:rPr>
          <w:szCs w:val="28"/>
        </w:rPr>
        <w:t>i có th</w:t>
      </w:r>
      <w:r>
        <w:rPr>
          <w:szCs w:val="28"/>
        </w:rPr>
        <w:t>ể</w:t>
      </w:r>
      <w:r>
        <w:rPr>
          <w:szCs w:val="28"/>
        </w:rPr>
        <w:t xml:space="preserve"> cho thuê:</w:t>
      </w:r>
      <w:r>
        <w:rPr>
          <w:szCs w:val="28"/>
        </w:rPr>
        <w:t xml:space="preserve"> Không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Giá đ</w:t>
      </w:r>
      <w:r>
        <w:rPr>
          <w:szCs w:val="28"/>
        </w:rPr>
        <w:t>ấ</w:t>
      </w:r>
      <w:r>
        <w:rPr>
          <w:szCs w:val="28"/>
        </w:rPr>
        <w:t>t theo b</w:t>
      </w:r>
      <w:r>
        <w:rPr>
          <w:szCs w:val="28"/>
        </w:rPr>
        <w:t>ả</w:t>
      </w:r>
      <w:r>
        <w:rPr>
          <w:szCs w:val="28"/>
        </w:rPr>
        <w:t>ng giá đ</w:t>
      </w:r>
      <w:r>
        <w:rPr>
          <w:szCs w:val="28"/>
        </w:rPr>
        <w:t>ấ</w:t>
      </w:r>
      <w:r>
        <w:rPr>
          <w:szCs w:val="28"/>
        </w:rPr>
        <w:t>t t</w:t>
      </w:r>
      <w:r>
        <w:rPr>
          <w:szCs w:val="28"/>
        </w:rPr>
        <w:t>ạ</w:t>
      </w:r>
      <w:r>
        <w:rPr>
          <w:szCs w:val="28"/>
        </w:rPr>
        <w:t>i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48/QĐ-UBND ngày 27/12/2019: 310.000 VNĐ/m</w:t>
      </w:r>
      <w:r>
        <w:rPr>
          <w:szCs w:val="28"/>
          <w:vertAlign w:val="superscript"/>
        </w:rPr>
        <w:t>2</w:t>
      </w:r>
      <w:r>
        <w:rPr>
          <w:szCs w:val="28"/>
        </w:rPr>
        <w:t>. (Giá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s</w:t>
      </w:r>
      <w:r>
        <w:rPr>
          <w:szCs w:val="28"/>
        </w:rPr>
        <w:t>ẽ</w:t>
      </w:r>
      <w:r>
        <w:rPr>
          <w:szCs w:val="28"/>
        </w:rPr>
        <w:t xml:space="preserve"> do C</w:t>
      </w:r>
      <w:r>
        <w:rPr>
          <w:szCs w:val="28"/>
        </w:rPr>
        <w:t>ụ</w:t>
      </w:r>
      <w:r>
        <w:rPr>
          <w:szCs w:val="28"/>
        </w:rPr>
        <w:t>c thu</w:t>
      </w:r>
      <w:r>
        <w:rPr>
          <w:szCs w:val="28"/>
        </w:rPr>
        <w:t>ế</w:t>
      </w:r>
      <w:r>
        <w:rPr>
          <w:szCs w:val="28"/>
        </w:rPr>
        <w:t xml:space="preserve"> t</w:t>
      </w:r>
      <w:r>
        <w:rPr>
          <w:szCs w:val="28"/>
        </w:rPr>
        <w:t>ỉ</w:t>
      </w:r>
      <w:r>
        <w:rPr>
          <w:szCs w:val="28"/>
        </w:rPr>
        <w:t>nh tính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t</w:t>
      </w:r>
      <w:r>
        <w:rPr>
          <w:szCs w:val="28"/>
        </w:rPr>
        <w:t>ừ</w:t>
      </w:r>
      <w:r>
        <w:rPr>
          <w:szCs w:val="28"/>
        </w:rPr>
        <w:t>ng d</w:t>
      </w:r>
      <w:r>
        <w:rPr>
          <w:szCs w:val="28"/>
        </w:rPr>
        <w:t>ự</w:t>
      </w:r>
      <w:r>
        <w:rPr>
          <w:szCs w:val="28"/>
        </w:rPr>
        <w:t xml:space="preserve"> án khi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ký h</w:t>
      </w:r>
      <w:r>
        <w:rPr>
          <w:szCs w:val="28"/>
        </w:rPr>
        <w:t>ợ</w:t>
      </w:r>
      <w:r>
        <w:rPr>
          <w:szCs w:val="28"/>
        </w:rPr>
        <w:t>p đ</w:t>
      </w:r>
      <w:r>
        <w:rPr>
          <w:szCs w:val="28"/>
        </w:rPr>
        <w:t>ồ</w:t>
      </w:r>
      <w:r>
        <w:rPr>
          <w:szCs w:val="28"/>
        </w:rPr>
        <w:t>ng thuê đ</w:t>
      </w:r>
      <w:r>
        <w:rPr>
          <w:szCs w:val="28"/>
        </w:rPr>
        <w:t>ấ</w:t>
      </w:r>
      <w:r>
        <w:rPr>
          <w:szCs w:val="28"/>
        </w:rPr>
        <w:t>t).</w:t>
      </w:r>
    </w:p>
    <w:p w:rsidR="00173AF7" w:rsidRDefault="002711C5">
      <w:pPr>
        <w:spacing w:before="60" w:after="60" w:line="260" w:lineRule="atLeast"/>
        <w:ind w:firstLine="720"/>
        <w:jc w:val="both"/>
        <w:rPr>
          <w:b/>
          <w:szCs w:val="28"/>
        </w:rPr>
      </w:pPr>
      <w:r>
        <w:rPr>
          <w:b/>
          <w:szCs w:val="28"/>
        </w:rPr>
        <w:t>B. Môi trư</w:t>
      </w:r>
      <w:r>
        <w:rPr>
          <w:b/>
          <w:szCs w:val="28"/>
        </w:rPr>
        <w:t>ờ</w:t>
      </w:r>
      <w:r>
        <w:rPr>
          <w:b/>
          <w:szCs w:val="28"/>
        </w:rPr>
        <w:t>ng: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phê duy</w:t>
      </w:r>
      <w:r>
        <w:rPr>
          <w:szCs w:val="28"/>
        </w:rPr>
        <w:t>ệ</w:t>
      </w:r>
      <w:r>
        <w:rPr>
          <w:szCs w:val="28"/>
        </w:rPr>
        <w:t>t báo cáo đánh giá tác đ</w:t>
      </w:r>
      <w:r>
        <w:rPr>
          <w:szCs w:val="28"/>
        </w:rPr>
        <w:t>ộ</w:t>
      </w:r>
      <w:r>
        <w:rPr>
          <w:szCs w:val="28"/>
        </w:rPr>
        <w:t>ng mô</w:t>
      </w:r>
      <w:r>
        <w:rPr>
          <w:szCs w:val="28"/>
        </w:rPr>
        <w:t>i trư</w:t>
      </w:r>
      <w:r>
        <w:rPr>
          <w:szCs w:val="28"/>
        </w:rPr>
        <w:t>ờ</w:t>
      </w:r>
      <w:r>
        <w:rPr>
          <w:szCs w:val="28"/>
        </w:rPr>
        <w:t>ng: 52/QĐ-BQL ngày 9/12/2013.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Nhà máy x</w:t>
      </w:r>
      <w:r>
        <w:rPr>
          <w:szCs w:val="28"/>
        </w:rPr>
        <w:t>ử</w:t>
      </w:r>
      <w:r>
        <w:rPr>
          <w:szCs w:val="28"/>
        </w:rPr>
        <w:t xml:space="preserve"> lý nư</w:t>
      </w:r>
      <w:r>
        <w:rPr>
          <w:szCs w:val="28"/>
        </w:rPr>
        <w:t>ớ</w:t>
      </w:r>
      <w:r>
        <w:rPr>
          <w:szCs w:val="28"/>
        </w:rPr>
        <w:t>c th</w:t>
      </w:r>
      <w:r>
        <w:rPr>
          <w:szCs w:val="28"/>
        </w:rPr>
        <w:t>ả</w:t>
      </w:r>
      <w:r>
        <w:rPr>
          <w:szCs w:val="28"/>
        </w:rPr>
        <w:t>i: 01 Nhà máy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Tình tr</w:t>
      </w:r>
      <w:r>
        <w:rPr>
          <w:i/>
          <w:szCs w:val="28"/>
        </w:rPr>
        <w:t>ạ</w:t>
      </w:r>
      <w:r>
        <w:rPr>
          <w:i/>
          <w:szCs w:val="28"/>
        </w:rPr>
        <w:t>ng: Đang ho</w:t>
      </w:r>
      <w:r>
        <w:rPr>
          <w:i/>
          <w:szCs w:val="28"/>
        </w:rPr>
        <w:t>ạ</w:t>
      </w:r>
      <w:r>
        <w:rPr>
          <w:i/>
          <w:szCs w:val="28"/>
        </w:rPr>
        <w:t>t đ</w:t>
      </w:r>
      <w:r>
        <w:rPr>
          <w:i/>
          <w:szCs w:val="28"/>
        </w:rPr>
        <w:t>ộ</w:t>
      </w:r>
      <w:r>
        <w:rPr>
          <w:i/>
          <w:szCs w:val="28"/>
        </w:rPr>
        <w:t>ng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Công su</w:t>
      </w:r>
      <w:r>
        <w:rPr>
          <w:i/>
          <w:szCs w:val="28"/>
        </w:rPr>
        <w:t>ấ</w:t>
      </w:r>
      <w:r>
        <w:rPr>
          <w:i/>
          <w:szCs w:val="28"/>
        </w:rPr>
        <w:t>t: 50</w:t>
      </w:r>
      <w:r>
        <w:rPr>
          <w:rFonts w:eastAsia="Times New Roman" w:cs="Times New Roman"/>
          <w:i/>
          <w:spacing w:val="-6"/>
          <w:szCs w:val="28"/>
        </w:rPr>
        <w:t xml:space="preserve"> m</w:t>
      </w:r>
      <w:r>
        <w:rPr>
          <w:rFonts w:eastAsia="Times New Roman" w:cs="Times New Roman"/>
          <w:i/>
          <w:spacing w:val="-6"/>
          <w:szCs w:val="28"/>
          <w:vertAlign w:val="superscript"/>
        </w:rPr>
        <w:t>3</w:t>
      </w:r>
      <w:r>
        <w:rPr>
          <w:rFonts w:eastAsia="Times New Roman" w:cs="Times New Roman"/>
          <w:i/>
          <w:spacing w:val="-6"/>
          <w:szCs w:val="28"/>
        </w:rPr>
        <w:t>/ngày đêm.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  <w:lang w:val="pl-PL"/>
        </w:rPr>
      </w:pPr>
      <w:r>
        <w:rPr>
          <w:i/>
          <w:szCs w:val="28"/>
        </w:rPr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ti</w:t>
      </w:r>
      <w:r>
        <w:rPr>
          <w:i/>
          <w:szCs w:val="28"/>
        </w:rPr>
        <w:t>ế</w:t>
      </w:r>
      <w:r>
        <w:rPr>
          <w:i/>
          <w:szCs w:val="28"/>
        </w:rPr>
        <w:t>p nh</w:t>
      </w:r>
      <w:r>
        <w:rPr>
          <w:i/>
          <w:szCs w:val="28"/>
        </w:rPr>
        <w:t>ậ</w:t>
      </w:r>
      <w:r>
        <w:rPr>
          <w:i/>
          <w:szCs w:val="28"/>
        </w:rPr>
        <w:t>n (đ</w:t>
      </w:r>
      <w:r>
        <w:rPr>
          <w:i/>
          <w:szCs w:val="28"/>
        </w:rPr>
        <w:t>ầ</w:t>
      </w:r>
      <w:r>
        <w:rPr>
          <w:i/>
          <w:szCs w:val="28"/>
        </w:rPr>
        <w:t>u vào):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B,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i/>
          <w:szCs w:val="28"/>
        </w:rPr>
      </w:pPr>
      <w:r>
        <w:rPr>
          <w:i/>
          <w:szCs w:val="28"/>
        </w:rPr>
        <w:t>+ Quy chu</w:t>
      </w:r>
      <w:r>
        <w:rPr>
          <w:i/>
          <w:szCs w:val="28"/>
        </w:rPr>
        <w:t>ẩ</w:t>
      </w:r>
      <w:r>
        <w:rPr>
          <w:i/>
          <w:szCs w:val="28"/>
        </w:rPr>
        <w:t>n sau x</w:t>
      </w:r>
      <w:r>
        <w:rPr>
          <w:i/>
          <w:szCs w:val="28"/>
        </w:rPr>
        <w:t>ử</w:t>
      </w:r>
      <w:r>
        <w:rPr>
          <w:i/>
          <w:szCs w:val="28"/>
        </w:rPr>
        <w:t xml:space="preserve"> lý (đ</w:t>
      </w:r>
      <w:r>
        <w:rPr>
          <w:i/>
          <w:szCs w:val="28"/>
        </w:rPr>
        <w:t>ầ</w:t>
      </w:r>
      <w:r>
        <w:rPr>
          <w:i/>
          <w:szCs w:val="28"/>
        </w:rPr>
        <w:t>u ra): C</w:t>
      </w:r>
      <w:r>
        <w:rPr>
          <w:i/>
          <w:szCs w:val="28"/>
        </w:rPr>
        <w:t>ộ</w:t>
      </w:r>
      <w:r>
        <w:rPr>
          <w:i/>
          <w:szCs w:val="28"/>
        </w:rPr>
        <w:t xml:space="preserve">t A, </w:t>
      </w:r>
      <w:r>
        <w:rPr>
          <w:i/>
          <w:szCs w:val="28"/>
          <w:lang w:val="pl-PL"/>
        </w:rPr>
        <w:t xml:space="preserve">QCVN 40:2011/BTNMT </w:t>
      </w:r>
    </w:p>
    <w:p w:rsidR="00173AF7" w:rsidRDefault="002711C5">
      <w:pPr>
        <w:spacing w:before="60" w:after="60" w:line="260" w:lineRule="atLeast"/>
        <w:ind w:firstLine="720"/>
        <w:jc w:val="both"/>
        <w:rPr>
          <w:szCs w:val="28"/>
        </w:rPr>
      </w:pPr>
      <w:r>
        <w:rPr>
          <w:szCs w:val="28"/>
        </w:rPr>
        <w:t>- Khu v</w:t>
      </w:r>
      <w:r>
        <w:rPr>
          <w:szCs w:val="28"/>
        </w:rPr>
        <w:t>ự</w:t>
      </w:r>
      <w:r>
        <w:rPr>
          <w:szCs w:val="28"/>
        </w:rPr>
        <w:t>c lưu gi</w:t>
      </w:r>
      <w:r>
        <w:rPr>
          <w:szCs w:val="28"/>
        </w:rPr>
        <w:t>ữ</w:t>
      </w:r>
      <w:r>
        <w:rPr>
          <w:szCs w:val="28"/>
        </w:rPr>
        <w:t>, x</w:t>
      </w:r>
      <w:r>
        <w:rPr>
          <w:szCs w:val="28"/>
        </w:rPr>
        <w:t>ử</w:t>
      </w:r>
      <w:r>
        <w:rPr>
          <w:szCs w:val="28"/>
        </w:rPr>
        <w:t xml:space="preserve"> lý ch</w:t>
      </w:r>
      <w:r>
        <w:rPr>
          <w:szCs w:val="28"/>
        </w:rPr>
        <w:t>ấ</w:t>
      </w:r>
      <w:r>
        <w:rPr>
          <w:szCs w:val="28"/>
        </w:rPr>
        <w:t>t th</w:t>
      </w:r>
      <w:r>
        <w:rPr>
          <w:szCs w:val="28"/>
        </w:rPr>
        <w:t>ả</w:t>
      </w:r>
      <w:r>
        <w:rPr>
          <w:szCs w:val="28"/>
        </w:rPr>
        <w:t>i r</w:t>
      </w:r>
      <w:r>
        <w:rPr>
          <w:szCs w:val="28"/>
        </w:rPr>
        <w:t>ắ</w:t>
      </w:r>
      <w:r>
        <w:rPr>
          <w:szCs w:val="28"/>
        </w:rPr>
        <w:t>n t</w:t>
      </w:r>
      <w:r>
        <w:rPr>
          <w:szCs w:val="28"/>
        </w:rPr>
        <w:t>ậ</w:t>
      </w:r>
      <w:r>
        <w:rPr>
          <w:szCs w:val="28"/>
        </w:rPr>
        <w:t>p trung: Không</w:t>
      </w: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p w:rsidR="00173AF7" w:rsidRDefault="00173AF7">
      <w:pPr>
        <w:spacing w:before="120" w:after="120" w:line="260" w:lineRule="atLeast"/>
        <w:ind w:firstLine="720"/>
        <w:rPr>
          <w:rFonts w:eastAsia="Times New Roman" w:cs="Times New Roman"/>
          <w:noProof/>
          <w:szCs w:val="28"/>
        </w:rPr>
      </w:pPr>
    </w:p>
    <w:sectPr w:rsidR="00173AF7">
      <w:footerReference w:type="default" r:id="rId8"/>
      <w:pgSz w:w="11907" w:h="16840" w:code="9"/>
      <w:pgMar w:top="567" w:right="567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C5" w:rsidRDefault="002711C5">
      <w:pPr>
        <w:spacing w:after="0" w:line="240" w:lineRule="auto"/>
      </w:pPr>
      <w:r>
        <w:separator/>
      </w:r>
    </w:p>
  </w:endnote>
  <w:endnote w:type="continuationSeparator" w:id="0">
    <w:p w:rsidR="002711C5" w:rsidRDefault="0027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F7" w:rsidRDefault="00173AF7">
    <w:pPr>
      <w:pStyle w:val="Footer"/>
      <w:jc w:val="right"/>
    </w:pPr>
  </w:p>
  <w:p w:rsidR="00173AF7" w:rsidRDefault="00173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C5" w:rsidRDefault="002711C5">
      <w:pPr>
        <w:spacing w:after="0" w:line="240" w:lineRule="auto"/>
      </w:pPr>
      <w:r>
        <w:separator/>
      </w:r>
    </w:p>
  </w:footnote>
  <w:footnote w:type="continuationSeparator" w:id="0">
    <w:p w:rsidR="002711C5" w:rsidRDefault="0027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37EF"/>
    <w:multiLevelType w:val="hybridMultilevel"/>
    <w:tmpl w:val="553C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5F61"/>
    <w:multiLevelType w:val="hybridMultilevel"/>
    <w:tmpl w:val="161A6BEE"/>
    <w:lvl w:ilvl="0" w:tplc="4A98F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D3AFB"/>
    <w:multiLevelType w:val="hybridMultilevel"/>
    <w:tmpl w:val="A4D8A68A"/>
    <w:lvl w:ilvl="0" w:tplc="26980C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E54FB3"/>
    <w:multiLevelType w:val="hybridMultilevel"/>
    <w:tmpl w:val="EDDA8484"/>
    <w:lvl w:ilvl="0" w:tplc="2D08DB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44278"/>
    <w:multiLevelType w:val="hybridMultilevel"/>
    <w:tmpl w:val="1D1AD694"/>
    <w:lvl w:ilvl="0" w:tplc="175ED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973A4"/>
    <w:multiLevelType w:val="hybridMultilevel"/>
    <w:tmpl w:val="1A7A3BC4"/>
    <w:lvl w:ilvl="0" w:tplc="127EDAF2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7C577224"/>
    <w:multiLevelType w:val="hybridMultilevel"/>
    <w:tmpl w:val="2BC489AC"/>
    <w:lvl w:ilvl="0" w:tplc="E2F43A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7"/>
    <w:rsid w:val="00173AF7"/>
    <w:rsid w:val="002711C5"/>
    <w:rsid w:val="00B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E5C49-8359-447B-9916-B0290C6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5B60-24E1-4490-8A7A-63089CC2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33</cp:revision>
  <cp:lastPrinted>2021-06-28T08:41:00Z</cp:lastPrinted>
  <dcterms:created xsi:type="dcterms:W3CDTF">2021-06-23T03:32:00Z</dcterms:created>
  <dcterms:modified xsi:type="dcterms:W3CDTF">2021-07-02T01:42:00Z</dcterms:modified>
</cp:coreProperties>
</file>